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EF" w:rsidRDefault="00CD2AEF" w:rsidP="00BE5B6D">
      <w:pPr>
        <w:spacing w:after="0"/>
        <w:rPr>
          <w:b/>
          <w:bCs/>
        </w:rPr>
      </w:pPr>
      <w:r w:rsidRPr="0042033A">
        <w:rPr>
          <w:rFonts w:cs="Arial"/>
          <w:b/>
          <w:bCs/>
          <w:noProof/>
          <w:sz w:val="24"/>
          <w:szCs w:val="24"/>
          <w:lang w:val="en-GB" w:eastAsia="en-GB"/>
        </w:rPr>
        <w:drawing>
          <wp:anchor distT="0" distB="0" distL="114300" distR="114300" simplePos="0" relativeHeight="251659264" behindDoc="1" locked="0" layoutInCell="1" allowOverlap="1" wp14:anchorId="4650811C" wp14:editId="5AAA72C4">
            <wp:simplePos x="0" y="0"/>
            <wp:positionH relativeFrom="column">
              <wp:posOffset>14292</wp:posOffset>
            </wp:positionH>
            <wp:positionV relativeFrom="paragraph">
              <wp:posOffset>183515</wp:posOffset>
            </wp:positionV>
            <wp:extent cx="900753" cy="900753"/>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753" cy="900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AEF" w:rsidRPr="00CD2AEF" w:rsidRDefault="00CD2AEF" w:rsidP="00CD2AEF">
      <w:pPr>
        <w:autoSpaceDE w:val="0"/>
        <w:autoSpaceDN w:val="0"/>
        <w:adjustRightInd w:val="0"/>
        <w:spacing w:after="120" w:line="240" w:lineRule="auto"/>
        <w:jc w:val="center"/>
        <w:rPr>
          <w:rFonts w:cs="Arial"/>
          <w:b/>
          <w:bCs/>
          <w:sz w:val="24"/>
          <w:szCs w:val="24"/>
        </w:rPr>
      </w:pPr>
      <w:r>
        <w:rPr>
          <w:rFonts w:cs="Arial"/>
          <w:b/>
          <w:bCs/>
          <w:sz w:val="56"/>
          <w:szCs w:val="24"/>
        </w:rPr>
        <w:t>Personal development,</w:t>
      </w:r>
      <w:r>
        <w:rPr>
          <w:rFonts w:cs="Arial"/>
          <w:b/>
          <w:bCs/>
          <w:sz w:val="56"/>
          <w:szCs w:val="24"/>
        </w:rPr>
        <w:br/>
        <w:t>behaviour and welfare</w:t>
      </w:r>
      <w:r w:rsidRPr="0042033A">
        <w:rPr>
          <w:rFonts w:cs="Arial"/>
          <w:b/>
          <w:bCs/>
          <w:sz w:val="56"/>
          <w:szCs w:val="24"/>
        </w:rPr>
        <w:t xml:space="preserve"> policy</w:t>
      </w:r>
    </w:p>
    <w:p w:rsidR="00CD2AEF" w:rsidRPr="0042033A" w:rsidRDefault="00CD2AEF" w:rsidP="00CD2AEF">
      <w:pPr>
        <w:autoSpaceDE w:val="0"/>
        <w:autoSpaceDN w:val="0"/>
        <w:adjustRightInd w:val="0"/>
        <w:spacing w:after="120" w:line="240" w:lineRule="auto"/>
        <w:rPr>
          <w:rFonts w:cs="Arial"/>
          <w:b/>
          <w:bCs/>
          <w:sz w:val="24"/>
          <w:szCs w:val="24"/>
        </w:rPr>
      </w:pPr>
    </w:p>
    <w:tbl>
      <w:tblPr>
        <w:tblStyle w:val="TableGrid"/>
        <w:tblW w:w="0" w:type="auto"/>
        <w:jc w:val="center"/>
        <w:tblCellMar>
          <w:top w:w="57" w:type="dxa"/>
        </w:tblCellMar>
        <w:tblLook w:val="04A0" w:firstRow="1" w:lastRow="0" w:firstColumn="1" w:lastColumn="0" w:noHBand="0" w:noVBand="1"/>
      </w:tblPr>
      <w:tblGrid>
        <w:gridCol w:w="4986"/>
        <w:gridCol w:w="4621"/>
      </w:tblGrid>
      <w:tr w:rsidR="00CD2AEF" w:rsidRPr="0042033A" w:rsidTr="00CD2AEF">
        <w:trPr>
          <w:trHeight w:val="454"/>
          <w:jc w:val="center"/>
        </w:trPr>
        <w:tc>
          <w:tcPr>
            <w:tcW w:w="4986" w:type="dxa"/>
            <w:vAlign w:val="center"/>
          </w:tcPr>
          <w:p w:rsidR="00CD2AEF" w:rsidRPr="0042033A" w:rsidRDefault="00CD2AEF" w:rsidP="0088064A">
            <w:pPr>
              <w:autoSpaceDE w:val="0"/>
              <w:autoSpaceDN w:val="0"/>
              <w:adjustRightInd w:val="0"/>
              <w:spacing w:after="120"/>
              <w:jc w:val="center"/>
              <w:rPr>
                <w:rFonts w:cs="Arial"/>
                <w:b/>
                <w:bCs/>
                <w:sz w:val="24"/>
                <w:szCs w:val="24"/>
              </w:rPr>
            </w:pPr>
            <w:r w:rsidRPr="0042033A">
              <w:rPr>
                <w:rFonts w:cs="Arial"/>
                <w:b/>
                <w:bCs/>
                <w:sz w:val="24"/>
                <w:szCs w:val="24"/>
              </w:rPr>
              <w:t>Source</w:t>
            </w:r>
          </w:p>
        </w:tc>
        <w:tc>
          <w:tcPr>
            <w:tcW w:w="4621" w:type="dxa"/>
            <w:vAlign w:val="center"/>
          </w:tcPr>
          <w:p w:rsidR="00CD2AEF" w:rsidRPr="0042033A" w:rsidRDefault="00CD2AEF" w:rsidP="0088064A">
            <w:pPr>
              <w:autoSpaceDE w:val="0"/>
              <w:autoSpaceDN w:val="0"/>
              <w:adjustRightInd w:val="0"/>
              <w:spacing w:after="120"/>
              <w:jc w:val="center"/>
              <w:rPr>
                <w:rFonts w:cs="Arial"/>
                <w:b/>
                <w:bCs/>
                <w:sz w:val="24"/>
                <w:szCs w:val="24"/>
              </w:rPr>
            </w:pPr>
            <w:r>
              <w:rPr>
                <w:rFonts w:cs="Arial"/>
                <w:b/>
                <w:bCs/>
                <w:sz w:val="24"/>
                <w:szCs w:val="24"/>
              </w:rPr>
              <w:t>Newlyn School</w:t>
            </w:r>
          </w:p>
        </w:tc>
      </w:tr>
      <w:tr w:rsidR="00CD2AEF" w:rsidRPr="0042033A" w:rsidTr="00CD2AEF">
        <w:trPr>
          <w:trHeight w:val="454"/>
          <w:jc w:val="center"/>
        </w:trPr>
        <w:tc>
          <w:tcPr>
            <w:tcW w:w="4986" w:type="dxa"/>
            <w:vAlign w:val="center"/>
          </w:tcPr>
          <w:p w:rsidR="00CD2AEF" w:rsidRPr="0042033A" w:rsidRDefault="00CD2AEF" w:rsidP="0088064A">
            <w:pPr>
              <w:autoSpaceDE w:val="0"/>
              <w:autoSpaceDN w:val="0"/>
              <w:adjustRightInd w:val="0"/>
              <w:spacing w:after="120"/>
              <w:jc w:val="center"/>
              <w:rPr>
                <w:rFonts w:cs="Arial"/>
                <w:b/>
                <w:bCs/>
                <w:sz w:val="24"/>
                <w:szCs w:val="24"/>
              </w:rPr>
            </w:pPr>
            <w:r w:rsidRPr="0042033A">
              <w:rPr>
                <w:rFonts w:cs="Arial"/>
                <w:b/>
                <w:bCs/>
                <w:sz w:val="24"/>
                <w:szCs w:val="24"/>
              </w:rPr>
              <w:t>Date written</w:t>
            </w:r>
          </w:p>
        </w:tc>
        <w:tc>
          <w:tcPr>
            <w:tcW w:w="4621" w:type="dxa"/>
            <w:vAlign w:val="center"/>
          </w:tcPr>
          <w:p w:rsidR="00CD2AEF" w:rsidRPr="0042033A" w:rsidRDefault="00CD2AEF" w:rsidP="0088064A">
            <w:pPr>
              <w:autoSpaceDE w:val="0"/>
              <w:autoSpaceDN w:val="0"/>
              <w:adjustRightInd w:val="0"/>
              <w:spacing w:after="120"/>
              <w:jc w:val="center"/>
              <w:rPr>
                <w:rFonts w:cs="Arial"/>
                <w:b/>
                <w:bCs/>
                <w:sz w:val="24"/>
                <w:szCs w:val="24"/>
              </w:rPr>
            </w:pPr>
            <w:r>
              <w:rPr>
                <w:rFonts w:cs="Arial"/>
                <w:b/>
                <w:bCs/>
                <w:sz w:val="24"/>
                <w:szCs w:val="24"/>
              </w:rPr>
              <w:t>August 2016</w:t>
            </w:r>
          </w:p>
        </w:tc>
      </w:tr>
      <w:tr w:rsidR="00CD2AEF" w:rsidRPr="0042033A" w:rsidTr="00CD2AEF">
        <w:trPr>
          <w:trHeight w:val="454"/>
          <w:jc w:val="center"/>
        </w:trPr>
        <w:tc>
          <w:tcPr>
            <w:tcW w:w="4986" w:type="dxa"/>
            <w:vAlign w:val="center"/>
          </w:tcPr>
          <w:p w:rsidR="00CD2AEF" w:rsidRPr="0042033A" w:rsidRDefault="00CD2AEF" w:rsidP="0088064A">
            <w:pPr>
              <w:autoSpaceDE w:val="0"/>
              <w:autoSpaceDN w:val="0"/>
              <w:adjustRightInd w:val="0"/>
              <w:spacing w:after="120"/>
              <w:jc w:val="center"/>
              <w:rPr>
                <w:rFonts w:cs="Arial"/>
                <w:b/>
                <w:bCs/>
                <w:sz w:val="24"/>
                <w:szCs w:val="24"/>
              </w:rPr>
            </w:pPr>
            <w:r w:rsidRPr="0042033A">
              <w:rPr>
                <w:rFonts w:cs="Arial"/>
                <w:b/>
                <w:bCs/>
                <w:sz w:val="24"/>
                <w:szCs w:val="24"/>
              </w:rPr>
              <w:t>Reviewed on</w:t>
            </w:r>
          </w:p>
        </w:tc>
        <w:tc>
          <w:tcPr>
            <w:tcW w:w="4621" w:type="dxa"/>
            <w:vAlign w:val="center"/>
          </w:tcPr>
          <w:p w:rsidR="00CD2AEF" w:rsidRPr="0042033A" w:rsidRDefault="00DB3580" w:rsidP="0088064A">
            <w:pPr>
              <w:autoSpaceDE w:val="0"/>
              <w:autoSpaceDN w:val="0"/>
              <w:adjustRightInd w:val="0"/>
              <w:spacing w:after="120"/>
              <w:jc w:val="center"/>
              <w:rPr>
                <w:rFonts w:cs="Arial"/>
                <w:b/>
                <w:bCs/>
                <w:sz w:val="24"/>
                <w:szCs w:val="24"/>
              </w:rPr>
            </w:pPr>
            <w:r>
              <w:rPr>
                <w:rFonts w:cs="Arial"/>
                <w:b/>
                <w:bCs/>
                <w:sz w:val="24"/>
                <w:szCs w:val="24"/>
              </w:rPr>
              <w:t>September  202</w:t>
            </w:r>
            <w:r w:rsidR="003026A7">
              <w:rPr>
                <w:rFonts w:cs="Arial"/>
                <w:b/>
                <w:bCs/>
                <w:sz w:val="24"/>
                <w:szCs w:val="24"/>
              </w:rPr>
              <w:t>1</w:t>
            </w:r>
          </w:p>
        </w:tc>
      </w:tr>
      <w:tr w:rsidR="00CD2AEF" w:rsidRPr="0042033A" w:rsidTr="00CD2AEF">
        <w:trPr>
          <w:trHeight w:val="454"/>
          <w:jc w:val="center"/>
        </w:trPr>
        <w:tc>
          <w:tcPr>
            <w:tcW w:w="4986" w:type="dxa"/>
            <w:vAlign w:val="center"/>
          </w:tcPr>
          <w:p w:rsidR="00CD2AEF" w:rsidRPr="0042033A" w:rsidRDefault="00CD2AEF" w:rsidP="0088064A">
            <w:pPr>
              <w:autoSpaceDE w:val="0"/>
              <w:autoSpaceDN w:val="0"/>
              <w:adjustRightInd w:val="0"/>
              <w:spacing w:after="120"/>
              <w:jc w:val="center"/>
              <w:rPr>
                <w:rFonts w:cs="Arial"/>
                <w:b/>
                <w:bCs/>
                <w:sz w:val="24"/>
                <w:szCs w:val="24"/>
              </w:rPr>
            </w:pPr>
            <w:r w:rsidRPr="0042033A">
              <w:rPr>
                <w:rFonts w:cs="Arial"/>
                <w:b/>
                <w:bCs/>
                <w:sz w:val="24"/>
                <w:szCs w:val="24"/>
              </w:rPr>
              <w:t>Next review date</w:t>
            </w:r>
          </w:p>
        </w:tc>
        <w:tc>
          <w:tcPr>
            <w:tcW w:w="4621" w:type="dxa"/>
            <w:vAlign w:val="center"/>
          </w:tcPr>
          <w:p w:rsidR="00CD2AEF" w:rsidRPr="0042033A" w:rsidRDefault="00DB3580" w:rsidP="0088064A">
            <w:pPr>
              <w:autoSpaceDE w:val="0"/>
              <w:autoSpaceDN w:val="0"/>
              <w:adjustRightInd w:val="0"/>
              <w:spacing w:after="120"/>
              <w:jc w:val="center"/>
              <w:rPr>
                <w:rFonts w:cs="Arial"/>
                <w:b/>
                <w:bCs/>
                <w:sz w:val="24"/>
                <w:szCs w:val="24"/>
              </w:rPr>
            </w:pPr>
            <w:r>
              <w:rPr>
                <w:rFonts w:cs="Arial"/>
                <w:b/>
                <w:bCs/>
                <w:sz w:val="24"/>
                <w:szCs w:val="24"/>
              </w:rPr>
              <w:t>September  202</w:t>
            </w:r>
            <w:r w:rsidR="003026A7">
              <w:rPr>
                <w:rFonts w:cs="Arial"/>
                <w:b/>
                <w:bCs/>
                <w:sz w:val="24"/>
                <w:szCs w:val="24"/>
              </w:rPr>
              <w:t>2</w:t>
            </w:r>
          </w:p>
        </w:tc>
      </w:tr>
      <w:tr w:rsidR="00CD2AEF" w:rsidRPr="00CD2AEF" w:rsidTr="00CD2AEF">
        <w:trPr>
          <w:jc w:val="center"/>
        </w:trPr>
        <w:tc>
          <w:tcPr>
            <w:tcW w:w="9607" w:type="dxa"/>
            <w:gridSpan w:val="2"/>
          </w:tcPr>
          <w:p w:rsidR="00CD2AEF" w:rsidRPr="00CD2AEF" w:rsidRDefault="00CD2AEF" w:rsidP="00CD2AEF">
            <w:pPr>
              <w:autoSpaceDE w:val="0"/>
              <w:autoSpaceDN w:val="0"/>
              <w:adjustRightInd w:val="0"/>
              <w:jc w:val="center"/>
              <w:rPr>
                <w:rFonts w:cs="Arial"/>
                <w:b/>
                <w:sz w:val="24"/>
                <w:szCs w:val="28"/>
              </w:rPr>
            </w:pPr>
            <w:r w:rsidRPr="00CD2AEF">
              <w:rPr>
                <w:rFonts w:cs="Arial"/>
                <w:b/>
                <w:sz w:val="24"/>
                <w:szCs w:val="28"/>
              </w:rPr>
              <w:t xml:space="preserve">I confirm that this policy has been reviewed and adopted by the Governing Body of </w:t>
            </w:r>
            <w:r>
              <w:rPr>
                <w:rFonts w:cs="Arial"/>
                <w:b/>
                <w:sz w:val="24"/>
                <w:szCs w:val="28"/>
              </w:rPr>
              <w:br/>
            </w:r>
            <w:r w:rsidRPr="00CD2AEF">
              <w:rPr>
                <w:rFonts w:cs="Arial"/>
                <w:b/>
                <w:sz w:val="24"/>
                <w:szCs w:val="28"/>
              </w:rPr>
              <w:t>Newlyn School.</w:t>
            </w:r>
          </w:p>
          <w:p w:rsidR="00CD2AEF" w:rsidRPr="00CD2AEF" w:rsidRDefault="00CD2AEF" w:rsidP="0088064A">
            <w:pPr>
              <w:autoSpaceDE w:val="0"/>
              <w:autoSpaceDN w:val="0"/>
              <w:adjustRightInd w:val="0"/>
              <w:spacing w:after="120"/>
              <w:rPr>
                <w:rFonts w:cs="Arial"/>
                <w:b/>
                <w:sz w:val="24"/>
                <w:szCs w:val="28"/>
              </w:rPr>
            </w:pPr>
          </w:p>
          <w:p w:rsidR="00CD2AEF" w:rsidRPr="00CD2AEF" w:rsidRDefault="00CD2AEF" w:rsidP="0088064A">
            <w:pPr>
              <w:autoSpaceDE w:val="0"/>
              <w:autoSpaceDN w:val="0"/>
              <w:adjustRightInd w:val="0"/>
              <w:spacing w:after="120"/>
              <w:rPr>
                <w:rFonts w:cs="Arial"/>
                <w:b/>
                <w:sz w:val="24"/>
                <w:szCs w:val="28"/>
              </w:rPr>
            </w:pPr>
          </w:p>
          <w:p w:rsidR="00CD2AEF" w:rsidRPr="00CD2AEF" w:rsidRDefault="00CD2AEF" w:rsidP="0088064A">
            <w:pPr>
              <w:autoSpaceDE w:val="0"/>
              <w:autoSpaceDN w:val="0"/>
              <w:adjustRightInd w:val="0"/>
              <w:spacing w:after="120"/>
              <w:rPr>
                <w:rFonts w:cs="Arial"/>
                <w:b/>
                <w:sz w:val="24"/>
                <w:szCs w:val="28"/>
              </w:rPr>
            </w:pPr>
          </w:p>
          <w:p w:rsidR="00CD2AEF" w:rsidRPr="00CD2AEF" w:rsidRDefault="00CD2AEF" w:rsidP="0088064A">
            <w:pPr>
              <w:autoSpaceDE w:val="0"/>
              <w:autoSpaceDN w:val="0"/>
              <w:adjustRightInd w:val="0"/>
              <w:spacing w:after="120"/>
              <w:rPr>
                <w:rFonts w:cs="Arial"/>
                <w:b/>
                <w:sz w:val="24"/>
                <w:szCs w:val="28"/>
              </w:rPr>
            </w:pPr>
            <w:r w:rsidRPr="00CD2AEF">
              <w:rPr>
                <w:rFonts w:cs="Arial"/>
                <w:b/>
                <w:sz w:val="24"/>
                <w:szCs w:val="28"/>
              </w:rPr>
              <w:t xml:space="preserve">                Mrs E Lambourn                                      Date</w:t>
            </w:r>
          </w:p>
          <w:p w:rsidR="00CD2AEF" w:rsidRPr="00CD2AEF" w:rsidRDefault="00CD2AEF" w:rsidP="0088064A">
            <w:pPr>
              <w:autoSpaceDE w:val="0"/>
              <w:autoSpaceDN w:val="0"/>
              <w:adjustRightInd w:val="0"/>
              <w:spacing w:after="120"/>
              <w:rPr>
                <w:rFonts w:cs="Arial"/>
                <w:b/>
                <w:sz w:val="24"/>
                <w:szCs w:val="28"/>
              </w:rPr>
            </w:pPr>
            <w:r w:rsidRPr="00CD2AEF">
              <w:rPr>
                <w:rFonts w:cs="Arial"/>
                <w:b/>
                <w:sz w:val="24"/>
                <w:szCs w:val="28"/>
              </w:rPr>
              <w:t xml:space="preserve">              Chair of Governors</w:t>
            </w:r>
          </w:p>
        </w:tc>
      </w:tr>
    </w:tbl>
    <w:p w:rsidR="00CD2AEF" w:rsidRPr="00CD2AEF" w:rsidRDefault="00CD2AEF" w:rsidP="00BE5B6D">
      <w:pPr>
        <w:spacing w:after="0"/>
        <w:rPr>
          <w:b/>
          <w:bCs/>
          <w:sz w:val="20"/>
        </w:rPr>
      </w:pPr>
      <w:bookmarkStart w:id="0" w:name="_GoBack"/>
      <w:bookmarkEnd w:id="0"/>
    </w:p>
    <w:p w:rsidR="00CD2AEF" w:rsidRDefault="00CD2AEF" w:rsidP="00BE5B6D">
      <w:pPr>
        <w:spacing w:after="0"/>
        <w:rPr>
          <w:b/>
          <w:bCs/>
        </w:rPr>
      </w:pPr>
    </w:p>
    <w:p w:rsidR="00FC54B6" w:rsidRPr="00E25634" w:rsidRDefault="00FC54B6" w:rsidP="00BE5B6D">
      <w:pPr>
        <w:spacing w:after="0"/>
        <w:rPr>
          <w:b/>
          <w:sz w:val="24"/>
        </w:rPr>
      </w:pPr>
      <w:r w:rsidRPr="00E25634">
        <w:rPr>
          <w:b/>
          <w:sz w:val="24"/>
        </w:rPr>
        <w:t>Rational</w:t>
      </w:r>
      <w:r w:rsidR="00E25634" w:rsidRPr="00E25634">
        <w:rPr>
          <w:b/>
          <w:sz w:val="24"/>
        </w:rPr>
        <w:t>e</w:t>
      </w:r>
      <w:r w:rsidRPr="00E25634">
        <w:rPr>
          <w:b/>
          <w:sz w:val="24"/>
        </w:rPr>
        <w:t xml:space="preserve"> and Purpose</w:t>
      </w:r>
    </w:p>
    <w:p w:rsidR="00FC54B6" w:rsidRPr="00E25634" w:rsidRDefault="00FC54B6" w:rsidP="00BE5B6D">
      <w:pPr>
        <w:spacing w:after="0"/>
        <w:rPr>
          <w:sz w:val="24"/>
        </w:rPr>
      </w:pPr>
      <w:r w:rsidRPr="00E25634">
        <w:rPr>
          <w:sz w:val="24"/>
        </w:rPr>
        <w:t>At Newlyn School we firmly believe in encouraging high standar</w:t>
      </w:r>
      <w:r w:rsidR="00335037" w:rsidRPr="00E25634">
        <w:rPr>
          <w:sz w:val="24"/>
        </w:rPr>
        <w:t>ds of behaviour and supporting the</w:t>
      </w:r>
      <w:r w:rsidRPr="00E25634">
        <w:rPr>
          <w:sz w:val="24"/>
        </w:rPr>
        <w:t xml:space="preserve"> personal development</w:t>
      </w:r>
      <w:r w:rsidR="00335037" w:rsidRPr="00E25634">
        <w:rPr>
          <w:sz w:val="24"/>
        </w:rPr>
        <w:t xml:space="preserve"> and welfare of all members of our school community</w:t>
      </w:r>
      <w:r w:rsidRPr="00E25634">
        <w:rPr>
          <w:sz w:val="24"/>
        </w:rPr>
        <w:t xml:space="preserve">. Our children should be able to play and learn in an environment that is safe, warm, caring and friendly and one where the adults have the </w:t>
      </w:r>
      <w:r w:rsidR="005D4714" w:rsidRPr="00E25634">
        <w:rPr>
          <w:sz w:val="24"/>
        </w:rPr>
        <w:t xml:space="preserve">children’s </w:t>
      </w:r>
      <w:r w:rsidRPr="00E25634">
        <w:rPr>
          <w:sz w:val="24"/>
        </w:rPr>
        <w:t>welfare in mind at all times.</w:t>
      </w:r>
    </w:p>
    <w:p w:rsidR="005D4714" w:rsidRPr="00E25634" w:rsidRDefault="00FC54B6" w:rsidP="00BE5B6D">
      <w:pPr>
        <w:spacing w:after="0"/>
        <w:rPr>
          <w:sz w:val="24"/>
        </w:rPr>
      </w:pPr>
      <w:r w:rsidRPr="00E25634">
        <w:rPr>
          <w:sz w:val="24"/>
        </w:rPr>
        <w:t xml:space="preserve">Behaviour in school and on school visits and residentials should be of the highest standard. </w:t>
      </w:r>
      <w:r w:rsidR="005D4714" w:rsidRPr="00E25634">
        <w:rPr>
          <w:sz w:val="24"/>
        </w:rPr>
        <w:t>In lessons every child and member of staff should be able to feel relaxed and happy so they can have a clear focus on the learning and be free from distractions.  The school environment is one where all members are kind, courteous and respectful at all times.</w:t>
      </w:r>
    </w:p>
    <w:p w:rsidR="005D4714" w:rsidRPr="00E25634" w:rsidRDefault="005D4714" w:rsidP="00BE5B6D">
      <w:pPr>
        <w:spacing w:after="0"/>
        <w:rPr>
          <w:sz w:val="24"/>
        </w:rPr>
      </w:pPr>
    </w:p>
    <w:p w:rsidR="005D4714" w:rsidRPr="00E25634" w:rsidRDefault="005D4714" w:rsidP="00BE5B6D">
      <w:pPr>
        <w:spacing w:after="0"/>
        <w:rPr>
          <w:sz w:val="24"/>
        </w:rPr>
      </w:pPr>
      <w:r w:rsidRPr="00E25634">
        <w:rPr>
          <w:sz w:val="24"/>
        </w:rPr>
        <w:t>We set high expectations of our children</w:t>
      </w:r>
      <w:r w:rsidR="00E23810" w:rsidRPr="00E25634">
        <w:rPr>
          <w:sz w:val="24"/>
        </w:rPr>
        <w:t xml:space="preserve"> and staff</w:t>
      </w:r>
      <w:r w:rsidRPr="00E25634">
        <w:rPr>
          <w:sz w:val="24"/>
        </w:rPr>
        <w:t xml:space="preserve"> and believe that every child is capable of meeting them. These expectations </w:t>
      </w:r>
      <w:r w:rsidR="00335037" w:rsidRPr="00E25634">
        <w:rPr>
          <w:sz w:val="24"/>
        </w:rPr>
        <w:t xml:space="preserve">are set out in our </w:t>
      </w:r>
      <w:r w:rsidR="003F361F">
        <w:rPr>
          <w:sz w:val="24"/>
        </w:rPr>
        <w:t xml:space="preserve">school </w:t>
      </w:r>
      <w:r w:rsidR="000004D5">
        <w:rPr>
          <w:sz w:val="24"/>
        </w:rPr>
        <w:t xml:space="preserve">virtues </w:t>
      </w:r>
      <w:r w:rsidR="007709E7">
        <w:rPr>
          <w:sz w:val="24"/>
        </w:rPr>
        <w:t>and reinforced through assemblies</w:t>
      </w:r>
      <w:r w:rsidR="00335037" w:rsidRPr="00E25634">
        <w:rPr>
          <w:sz w:val="24"/>
        </w:rPr>
        <w:t>.</w:t>
      </w:r>
    </w:p>
    <w:p w:rsidR="005D4714" w:rsidRPr="00E25634" w:rsidRDefault="005D4714" w:rsidP="00BE5B6D">
      <w:pPr>
        <w:spacing w:after="0"/>
        <w:rPr>
          <w:sz w:val="24"/>
        </w:rPr>
      </w:pPr>
    </w:p>
    <w:p w:rsidR="005D4714" w:rsidRPr="00E25634" w:rsidRDefault="005D4714" w:rsidP="00BE5B6D">
      <w:pPr>
        <w:spacing w:after="0"/>
        <w:rPr>
          <w:sz w:val="24"/>
        </w:rPr>
      </w:pPr>
      <w:r w:rsidRPr="00E25634">
        <w:rPr>
          <w:sz w:val="24"/>
        </w:rPr>
        <w:t>At school chil</w:t>
      </w:r>
      <w:r w:rsidR="001D68D2" w:rsidRPr="00E25634">
        <w:rPr>
          <w:sz w:val="24"/>
        </w:rPr>
        <w:t>dren either choose to follow</w:t>
      </w:r>
      <w:r w:rsidRPr="00E25634">
        <w:rPr>
          <w:sz w:val="24"/>
        </w:rPr>
        <w:t xml:space="preserve"> </w:t>
      </w:r>
      <w:r w:rsidR="003F361F">
        <w:rPr>
          <w:sz w:val="24"/>
        </w:rPr>
        <w:t xml:space="preserve">the virtues </w:t>
      </w:r>
      <w:r w:rsidRPr="00E25634">
        <w:rPr>
          <w:sz w:val="24"/>
        </w:rPr>
        <w:t xml:space="preserve">or they make a clear choice to break them and face the consequences. The rules need to be clear and the consequences consistent so that all members of the </w:t>
      </w:r>
      <w:r w:rsidR="00E83749" w:rsidRPr="00E25634">
        <w:rPr>
          <w:sz w:val="24"/>
        </w:rPr>
        <w:t>school know</w:t>
      </w:r>
      <w:r w:rsidRPr="00E25634">
        <w:rPr>
          <w:sz w:val="24"/>
        </w:rPr>
        <w:t xml:space="preserve"> how to implement the systems we use.</w:t>
      </w:r>
    </w:p>
    <w:p w:rsidR="00E83749" w:rsidRPr="00E25634" w:rsidRDefault="00E83749" w:rsidP="00BE5B6D">
      <w:pPr>
        <w:spacing w:after="0"/>
        <w:rPr>
          <w:sz w:val="24"/>
        </w:rPr>
      </w:pPr>
    </w:p>
    <w:p w:rsidR="00E83749" w:rsidRPr="00E25634" w:rsidRDefault="00E83749" w:rsidP="00BE5B6D">
      <w:pPr>
        <w:spacing w:after="0"/>
        <w:rPr>
          <w:b/>
          <w:sz w:val="24"/>
        </w:rPr>
      </w:pPr>
      <w:r w:rsidRPr="00E25634">
        <w:rPr>
          <w:b/>
          <w:sz w:val="24"/>
        </w:rPr>
        <w:t>What we want to achieve</w:t>
      </w:r>
    </w:p>
    <w:p w:rsidR="00E83749" w:rsidRPr="00E25634" w:rsidRDefault="00E83749" w:rsidP="00BE5B6D">
      <w:pPr>
        <w:pStyle w:val="ListParagraph"/>
        <w:numPr>
          <w:ilvl w:val="0"/>
          <w:numId w:val="2"/>
        </w:numPr>
        <w:spacing w:after="0"/>
        <w:rPr>
          <w:sz w:val="24"/>
        </w:rPr>
      </w:pPr>
      <w:r w:rsidRPr="00E25634">
        <w:rPr>
          <w:sz w:val="24"/>
        </w:rPr>
        <w:t>To provide a welcoming</w:t>
      </w:r>
      <w:r w:rsidR="00823479" w:rsidRPr="00E25634">
        <w:rPr>
          <w:sz w:val="24"/>
        </w:rPr>
        <w:t>,</w:t>
      </w:r>
      <w:r w:rsidRPr="00E25634">
        <w:rPr>
          <w:sz w:val="24"/>
        </w:rPr>
        <w:t xml:space="preserve"> safe and secure environment in which there are consistently high</w:t>
      </w:r>
    </w:p>
    <w:p w:rsidR="00E83749" w:rsidRPr="00E25634" w:rsidRDefault="00E83749" w:rsidP="00BE5B6D">
      <w:pPr>
        <w:pStyle w:val="ListParagraph"/>
        <w:spacing w:after="0"/>
        <w:rPr>
          <w:sz w:val="24"/>
        </w:rPr>
      </w:pPr>
      <w:r w:rsidRPr="00E25634">
        <w:rPr>
          <w:sz w:val="24"/>
        </w:rPr>
        <w:t>expectations</w:t>
      </w:r>
      <w:r w:rsidR="008E6074">
        <w:rPr>
          <w:sz w:val="24"/>
        </w:rPr>
        <w:t xml:space="preserve"> for </w:t>
      </w:r>
      <w:proofErr w:type="spellStart"/>
      <w:r w:rsidR="008E6074">
        <w:rPr>
          <w:sz w:val="24"/>
        </w:rPr>
        <w:t>behaviour</w:t>
      </w:r>
      <w:proofErr w:type="spellEnd"/>
      <w:r w:rsidRPr="00E25634">
        <w:rPr>
          <w:sz w:val="24"/>
        </w:rPr>
        <w:t>.</w:t>
      </w:r>
    </w:p>
    <w:p w:rsidR="00335037" w:rsidRPr="00E25634" w:rsidRDefault="00335037" w:rsidP="00335037">
      <w:pPr>
        <w:pStyle w:val="ListParagraph"/>
        <w:numPr>
          <w:ilvl w:val="0"/>
          <w:numId w:val="2"/>
        </w:numPr>
        <w:spacing w:after="0"/>
        <w:rPr>
          <w:sz w:val="24"/>
        </w:rPr>
      </w:pPr>
      <w:r w:rsidRPr="00E25634">
        <w:rPr>
          <w:sz w:val="24"/>
        </w:rPr>
        <w:lastRenderedPageBreak/>
        <w:t>To allow children to voice their opinions and be listened to in relation to behaviour issues</w:t>
      </w:r>
    </w:p>
    <w:p w:rsidR="00335037" w:rsidRPr="00E25634" w:rsidRDefault="00335037" w:rsidP="00335037">
      <w:pPr>
        <w:pStyle w:val="ListParagraph"/>
        <w:spacing w:after="0"/>
        <w:rPr>
          <w:sz w:val="24"/>
        </w:rPr>
      </w:pPr>
      <w:r w:rsidRPr="00E25634">
        <w:rPr>
          <w:sz w:val="24"/>
        </w:rPr>
        <w:t>- often throu</w:t>
      </w:r>
      <w:r w:rsidR="008E6074">
        <w:rPr>
          <w:sz w:val="24"/>
        </w:rPr>
        <w:t>gh PSHE and within TIS</w:t>
      </w:r>
      <w:r w:rsidRPr="00E25634">
        <w:rPr>
          <w:sz w:val="24"/>
        </w:rPr>
        <w:t xml:space="preserve"> groups and 1:1 </w:t>
      </w:r>
      <w:proofErr w:type="gramStart"/>
      <w:r w:rsidRPr="00E25634">
        <w:rPr>
          <w:sz w:val="24"/>
        </w:rPr>
        <w:t>sessions</w:t>
      </w:r>
      <w:proofErr w:type="gramEnd"/>
      <w:r w:rsidRPr="00E25634">
        <w:rPr>
          <w:sz w:val="24"/>
        </w:rPr>
        <w:t>.</w:t>
      </w:r>
    </w:p>
    <w:p w:rsidR="00E83749" w:rsidRPr="00E25634" w:rsidRDefault="00E83749" w:rsidP="00BE5B6D">
      <w:pPr>
        <w:pStyle w:val="ListParagraph"/>
        <w:numPr>
          <w:ilvl w:val="0"/>
          <w:numId w:val="2"/>
        </w:numPr>
        <w:spacing w:after="0"/>
        <w:rPr>
          <w:sz w:val="24"/>
        </w:rPr>
      </w:pPr>
      <w:r w:rsidRPr="00E25634">
        <w:rPr>
          <w:sz w:val="24"/>
        </w:rPr>
        <w:t>To achieve a consistent approach to behaviour management throughout the school.</w:t>
      </w:r>
    </w:p>
    <w:p w:rsidR="00E83749" w:rsidRPr="00E25634" w:rsidRDefault="00E83749" w:rsidP="00BE5B6D">
      <w:pPr>
        <w:pStyle w:val="ListParagraph"/>
        <w:numPr>
          <w:ilvl w:val="0"/>
          <w:numId w:val="2"/>
        </w:numPr>
        <w:spacing w:after="0"/>
        <w:rPr>
          <w:sz w:val="24"/>
        </w:rPr>
      </w:pPr>
      <w:r w:rsidRPr="00E25634">
        <w:rPr>
          <w:sz w:val="24"/>
        </w:rPr>
        <w:t>To promote moral values and acceptable codes of behaviour.</w:t>
      </w:r>
    </w:p>
    <w:p w:rsidR="00E83749" w:rsidRPr="00E25634" w:rsidRDefault="00E83749" w:rsidP="00BE5B6D">
      <w:pPr>
        <w:pStyle w:val="ListParagraph"/>
        <w:numPr>
          <w:ilvl w:val="0"/>
          <w:numId w:val="2"/>
        </w:numPr>
        <w:spacing w:after="0"/>
        <w:rPr>
          <w:sz w:val="24"/>
        </w:rPr>
      </w:pPr>
      <w:r w:rsidRPr="00E25634">
        <w:rPr>
          <w:sz w:val="24"/>
        </w:rPr>
        <w:t>To make children aware of their rights, responsibilities and the consequences of their actions in decision making.</w:t>
      </w:r>
    </w:p>
    <w:p w:rsidR="00E83749" w:rsidRPr="00E25634" w:rsidRDefault="00E83749" w:rsidP="00BE5B6D">
      <w:pPr>
        <w:pStyle w:val="ListParagraph"/>
        <w:numPr>
          <w:ilvl w:val="0"/>
          <w:numId w:val="2"/>
        </w:numPr>
        <w:spacing w:after="0"/>
        <w:rPr>
          <w:sz w:val="24"/>
        </w:rPr>
      </w:pPr>
      <w:r w:rsidRPr="00E25634">
        <w:rPr>
          <w:sz w:val="24"/>
        </w:rPr>
        <w:t>To support chil</w:t>
      </w:r>
      <w:r w:rsidR="005724B2" w:rsidRPr="00E25634">
        <w:rPr>
          <w:sz w:val="24"/>
        </w:rPr>
        <w:t xml:space="preserve">dren’s personal development </w:t>
      </w:r>
      <w:proofErr w:type="spellStart"/>
      <w:r w:rsidR="005724B2" w:rsidRPr="00E25634">
        <w:rPr>
          <w:sz w:val="24"/>
        </w:rPr>
        <w:t>eg</w:t>
      </w:r>
      <w:proofErr w:type="spellEnd"/>
      <w:r w:rsidRPr="00E25634">
        <w:rPr>
          <w:sz w:val="24"/>
        </w:rPr>
        <w:t xml:space="preserve"> helping them to self-regulate th</w:t>
      </w:r>
      <w:r w:rsidR="00335037" w:rsidRPr="00E25634">
        <w:rPr>
          <w:sz w:val="24"/>
        </w:rPr>
        <w:t xml:space="preserve">eir behaviour, to work towards </w:t>
      </w:r>
      <w:r w:rsidRPr="00E25634">
        <w:rPr>
          <w:sz w:val="24"/>
        </w:rPr>
        <w:t xml:space="preserve">sorting out differences with peers independently, to have a clear understanding </w:t>
      </w:r>
      <w:r w:rsidR="00335037" w:rsidRPr="00E25634">
        <w:rPr>
          <w:sz w:val="24"/>
        </w:rPr>
        <w:t>of</w:t>
      </w:r>
      <w:r w:rsidRPr="00E25634">
        <w:rPr>
          <w:sz w:val="24"/>
        </w:rPr>
        <w:t xml:space="preserve"> right and wrong</w:t>
      </w:r>
      <w:r w:rsidR="00335037" w:rsidRPr="00E25634">
        <w:rPr>
          <w:sz w:val="24"/>
        </w:rPr>
        <w:t>.</w:t>
      </w:r>
    </w:p>
    <w:p w:rsidR="00E83749" w:rsidRPr="00E25634" w:rsidRDefault="00E83749" w:rsidP="00BE5B6D">
      <w:pPr>
        <w:pStyle w:val="ListParagraph"/>
        <w:numPr>
          <w:ilvl w:val="0"/>
          <w:numId w:val="2"/>
        </w:numPr>
        <w:spacing w:after="0"/>
        <w:rPr>
          <w:sz w:val="24"/>
        </w:rPr>
      </w:pPr>
      <w:r w:rsidRPr="00E25634">
        <w:rPr>
          <w:sz w:val="24"/>
        </w:rPr>
        <w:t>To promote a positive ethos across the school where behaviour allows learning to flourish and all children can reach their full potential</w:t>
      </w:r>
      <w:r w:rsidR="00335037" w:rsidRPr="00E25634">
        <w:rPr>
          <w:sz w:val="24"/>
        </w:rPr>
        <w:t>.</w:t>
      </w:r>
    </w:p>
    <w:p w:rsidR="00E83749" w:rsidRPr="00E25634" w:rsidRDefault="00E83749" w:rsidP="00BE5B6D">
      <w:pPr>
        <w:pStyle w:val="ListParagraph"/>
        <w:numPr>
          <w:ilvl w:val="0"/>
          <w:numId w:val="2"/>
        </w:numPr>
        <w:spacing w:after="0"/>
        <w:rPr>
          <w:sz w:val="24"/>
        </w:rPr>
      </w:pPr>
      <w:r w:rsidRPr="00E25634">
        <w:rPr>
          <w:sz w:val="24"/>
        </w:rPr>
        <w:t>To ensure all members of the school community (teaching staff, non-teaching staff, Governors, office staff, students, luncht</w:t>
      </w:r>
      <w:r w:rsidR="00335037" w:rsidRPr="00E25634">
        <w:rPr>
          <w:sz w:val="24"/>
        </w:rPr>
        <w:t>ime supervisors, kitchen staff</w:t>
      </w:r>
      <w:r w:rsidRPr="00E25634">
        <w:rPr>
          <w:sz w:val="24"/>
        </w:rPr>
        <w:t>, cleaners and all other adult support) are aware of and promote a positive ethos.</w:t>
      </w:r>
    </w:p>
    <w:p w:rsidR="00335037" w:rsidRPr="00E25634" w:rsidRDefault="00335037" w:rsidP="00335037">
      <w:pPr>
        <w:spacing w:after="0"/>
        <w:ind w:left="360"/>
        <w:rPr>
          <w:sz w:val="24"/>
        </w:rPr>
      </w:pPr>
    </w:p>
    <w:p w:rsidR="00E83749" w:rsidRPr="00E25634" w:rsidRDefault="00E83749" w:rsidP="00BE5B6D">
      <w:pPr>
        <w:spacing w:after="0"/>
        <w:rPr>
          <w:b/>
          <w:sz w:val="24"/>
        </w:rPr>
      </w:pPr>
      <w:r w:rsidRPr="00E25634">
        <w:rPr>
          <w:b/>
          <w:sz w:val="24"/>
        </w:rPr>
        <w:t>How we will achieve our aims</w:t>
      </w:r>
    </w:p>
    <w:p w:rsidR="00AF462B" w:rsidRPr="00E25634" w:rsidRDefault="00AF462B" w:rsidP="00BE5B6D">
      <w:pPr>
        <w:pStyle w:val="ListParagraph"/>
        <w:numPr>
          <w:ilvl w:val="0"/>
          <w:numId w:val="3"/>
        </w:numPr>
        <w:spacing w:after="0"/>
        <w:rPr>
          <w:b/>
          <w:sz w:val="24"/>
        </w:rPr>
      </w:pPr>
      <w:r w:rsidRPr="00E25634">
        <w:rPr>
          <w:b/>
          <w:sz w:val="24"/>
        </w:rPr>
        <w:t xml:space="preserve">Being consistent – </w:t>
      </w:r>
      <w:r w:rsidRPr="00E25634">
        <w:rPr>
          <w:sz w:val="24"/>
        </w:rPr>
        <w:t xml:space="preserve">When members of staff act consistently and reliably the child will feel safer and less anxious. This in turn will make it less likely that events will trigger bad </w:t>
      </w:r>
      <w:r w:rsidR="00335037" w:rsidRPr="00E25634">
        <w:rPr>
          <w:sz w:val="24"/>
        </w:rPr>
        <w:t>behavior.</w:t>
      </w:r>
    </w:p>
    <w:p w:rsidR="00E83749" w:rsidRPr="00E25634" w:rsidRDefault="00AF462B" w:rsidP="00BE5B6D">
      <w:pPr>
        <w:pStyle w:val="ListParagraph"/>
        <w:numPr>
          <w:ilvl w:val="0"/>
          <w:numId w:val="3"/>
        </w:numPr>
        <w:spacing w:after="0"/>
        <w:rPr>
          <w:b/>
          <w:sz w:val="24"/>
        </w:rPr>
      </w:pPr>
      <w:r w:rsidRPr="00E25634">
        <w:rPr>
          <w:b/>
          <w:sz w:val="24"/>
        </w:rPr>
        <w:t>Give children a choice -</w:t>
      </w:r>
      <w:r w:rsidR="00335037" w:rsidRPr="00E25634">
        <w:rPr>
          <w:sz w:val="24"/>
        </w:rPr>
        <w:t xml:space="preserve"> </w:t>
      </w:r>
      <w:r w:rsidR="00010280" w:rsidRPr="00E25634">
        <w:rPr>
          <w:sz w:val="24"/>
        </w:rPr>
        <w:t>Giving</w:t>
      </w:r>
      <w:r w:rsidRPr="00E25634">
        <w:rPr>
          <w:sz w:val="24"/>
        </w:rPr>
        <w:t xml:space="preserve"> children a choice as often as possible increases a child’s sense of independence and contributes to the development of their self-esteem</w:t>
      </w:r>
      <w:r w:rsidR="00335037" w:rsidRPr="00E25634">
        <w:rPr>
          <w:sz w:val="24"/>
        </w:rPr>
        <w:t>.</w:t>
      </w:r>
    </w:p>
    <w:p w:rsidR="00AF462B" w:rsidRPr="00E25634" w:rsidRDefault="00AF462B" w:rsidP="00BE5B6D">
      <w:pPr>
        <w:pStyle w:val="ListParagraph"/>
        <w:numPr>
          <w:ilvl w:val="0"/>
          <w:numId w:val="3"/>
        </w:numPr>
        <w:spacing w:after="0"/>
        <w:rPr>
          <w:b/>
          <w:sz w:val="24"/>
        </w:rPr>
      </w:pPr>
      <w:r w:rsidRPr="00E25634">
        <w:rPr>
          <w:b/>
          <w:sz w:val="24"/>
        </w:rPr>
        <w:t>Model desired behaviour –</w:t>
      </w:r>
      <w:r w:rsidRPr="00E25634">
        <w:rPr>
          <w:sz w:val="24"/>
        </w:rPr>
        <w:t xml:space="preserve"> Adults within the school to model the kinds of behaviour they expect from children in terms of respect, concern, fairness, how to </w:t>
      </w:r>
      <w:proofErr w:type="spellStart"/>
      <w:r w:rsidR="00335037" w:rsidRPr="00E25634">
        <w:rPr>
          <w:sz w:val="24"/>
        </w:rPr>
        <w:t>apologis</w:t>
      </w:r>
      <w:r w:rsidR="00010280" w:rsidRPr="00E25634">
        <w:rPr>
          <w:sz w:val="24"/>
        </w:rPr>
        <w:t>e</w:t>
      </w:r>
      <w:proofErr w:type="spellEnd"/>
      <w:r w:rsidRPr="00E25634">
        <w:rPr>
          <w:sz w:val="24"/>
        </w:rPr>
        <w:t>, how to resolve difficulties fairly and amicably. When staff have to deal with difficult behaviour they will aim to avoid communicating feelings of anger, irritation</w:t>
      </w:r>
      <w:r w:rsidR="00632270" w:rsidRPr="00E25634">
        <w:rPr>
          <w:sz w:val="24"/>
        </w:rPr>
        <w:t>, disappointment and will remain calm, low key and matter of fact.</w:t>
      </w:r>
    </w:p>
    <w:p w:rsidR="00632270" w:rsidRPr="00E25634" w:rsidRDefault="00335037" w:rsidP="00BE5B6D">
      <w:pPr>
        <w:pStyle w:val="ListParagraph"/>
        <w:numPr>
          <w:ilvl w:val="0"/>
          <w:numId w:val="3"/>
        </w:numPr>
        <w:spacing w:after="0"/>
        <w:rPr>
          <w:b/>
          <w:sz w:val="24"/>
        </w:rPr>
      </w:pPr>
      <w:r w:rsidRPr="00E25634">
        <w:rPr>
          <w:b/>
          <w:sz w:val="24"/>
        </w:rPr>
        <w:t>Virtues</w:t>
      </w:r>
      <w:r w:rsidR="00010280" w:rsidRPr="00E25634">
        <w:rPr>
          <w:b/>
          <w:sz w:val="24"/>
        </w:rPr>
        <w:t xml:space="preserve"> – </w:t>
      </w:r>
      <w:r w:rsidRPr="00E25634">
        <w:rPr>
          <w:sz w:val="24"/>
        </w:rPr>
        <w:t>U</w:t>
      </w:r>
      <w:r w:rsidR="00010280" w:rsidRPr="00E25634">
        <w:rPr>
          <w:sz w:val="24"/>
        </w:rPr>
        <w:t xml:space="preserve">sing the </w:t>
      </w:r>
      <w:r w:rsidRPr="00E25634">
        <w:rPr>
          <w:sz w:val="24"/>
        </w:rPr>
        <w:t>Virtues</w:t>
      </w:r>
      <w:r w:rsidR="00010280" w:rsidRPr="00E25634">
        <w:rPr>
          <w:sz w:val="24"/>
        </w:rPr>
        <w:t xml:space="preserve"> materials through our PSHE curriculum</w:t>
      </w:r>
      <w:r w:rsidRPr="00E25634">
        <w:rPr>
          <w:sz w:val="24"/>
        </w:rPr>
        <w:t>, circle times</w:t>
      </w:r>
      <w:r w:rsidR="00010280" w:rsidRPr="00E25634">
        <w:rPr>
          <w:sz w:val="24"/>
        </w:rPr>
        <w:t xml:space="preserve"> and assemblies</w:t>
      </w:r>
      <w:r w:rsidRPr="00E25634">
        <w:rPr>
          <w:sz w:val="24"/>
        </w:rPr>
        <w:t>.</w:t>
      </w:r>
    </w:p>
    <w:p w:rsidR="00632270" w:rsidRPr="00E25634" w:rsidRDefault="00632270" w:rsidP="00BE5B6D">
      <w:pPr>
        <w:pStyle w:val="ListParagraph"/>
        <w:numPr>
          <w:ilvl w:val="0"/>
          <w:numId w:val="3"/>
        </w:numPr>
        <w:spacing w:after="0"/>
        <w:rPr>
          <w:b/>
          <w:sz w:val="24"/>
        </w:rPr>
      </w:pPr>
      <w:r w:rsidRPr="00E25634">
        <w:rPr>
          <w:b/>
          <w:sz w:val="24"/>
        </w:rPr>
        <w:t>S</w:t>
      </w:r>
      <w:r w:rsidR="00335037" w:rsidRPr="00E25634">
        <w:rPr>
          <w:b/>
          <w:sz w:val="24"/>
        </w:rPr>
        <w:t xml:space="preserve">ocial, </w:t>
      </w:r>
      <w:r w:rsidRPr="00E25634">
        <w:rPr>
          <w:b/>
          <w:sz w:val="24"/>
        </w:rPr>
        <w:t>M</w:t>
      </w:r>
      <w:r w:rsidR="00335037" w:rsidRPr="00E25634">
        <w:rPr>
          <w:b/>
          <w:sz w:val="24"/>
        </w:rPr>
        <w:t xml:space="preserve">oral, </w:t>
      </w:r>
      <w:r w:rsidRPr="00E25634">
        <w:rPr>
          <w:b/>
          <w:sz w:val="24"/>
        </w:rPr>
        <w:t>S</w:t>
      </w:r>
      <w:r w:rsidR="00335037" w:rsidRPr="00E25634">
        <w:rPr>
          <w:b/>
          <w:sz w:val="24"/>
        </w:rPr>
        <w:t xml:space="preserve">piritual and </w:t>
      </w:r>
      <w:r w:rsidRPr="00E25634">
        <w:rPr>
          <w:b/>
          <w:sz w:val="24"/>
        </w:rPr>
        <w:t>C</w:t>
      </w:r>
      <w:r w:rsidR="00335037" w:rsidRPr="00E25634">
        <w:rPr>
          <w:b/>
          <w:sz w:val="24"/>
        </w:rPr>
        <w:t>ultural Development (SMSC)</w:t>
      </w:r>
      <w:r w:rsidR="00010280" w:rsidRPr="00E25634">
        <w:rPr>
          <w:b/>
          <w:sz w:val="24"/>
        </w:rPr>
        <w:t xml:space="preserve"> – </w:t>
      </w:r>
      <w:r w:rsidR="002F3AE1" w:rsidRPr="00E25634">
        <w:rPr>
          <w:sz w:val="24"/>
        </w:rPr>
        <w:t>SMSC which is integrated</w:t>
      </w:r>
      <w:r w:rsidR="00010280" w:rsidRPr="00E25634">
        <w:rPr>
          <w:sz w:val="24"/>
        </w:rPr>
        <w:t xml:space="preserve"> through</w:t>
      </w:r>
      <w:r w:rsidR="002F3AE1" w:rsidRPr="00E25634">
        <w:rPr>
          <w:sz w:val="24"/>
        </w:rPr>
        <w:t>out</w:t>
      </w:r>
      <w:r w:rsidR="00010280" w:rsidRPr="00E25634">
        <w:rPr>
          <w:sz w:val="24"/>
        </w:rPr>
        <w:t xml:space="preserve"> our curriculum</w:t>
      </w:r>
      <w:r w:rsidR="00335037" w:rsidRPr="00E25634">
        <w:rPr>
          <w:sz w:val="24"/>
        </w:rPr>
        <w:t>.</w:t>
      </w:r>
    </w:p>
    <w:p w:rsidR="00632270" w:rsidRPr="00E25634" w:rsidRDefault="00632270" w:rsidP="00BE5B6D">
      <w:pPr>
        <w:pStyle w:val="ListParagraph"/>
        <w:numPr>
          <w:ilvl w:val="0"/>
          <w:numId w:val="3"/>
        </w:numPr>
        <w:spacing w:after="0"/>
        <w:rPr>
          <w:b/>
          <w:sz w:val="24"/>
        </w:rPr>
      </w:pPr>
      <w:r w:rsidRPr="00E25634">
        <w:rPr>
          <w:b/>
          <w:sz w:val="24"/>
        </w:rPr>
        <w:t>Relationships with parents/support from outside agencies</w:t>
      </w:r>
      <w:r w:rsidR="00010280" w:rsidRPr="00E25634">
        <w:rPr>
          <w:b/>
          <w:sz w:val="24"/>
        </w:rPr>
        <w:t xml:space="preserve"> –</w:t>
      </w:r>
      <w:r w:rsidR="00010280" w:rsidRPr="00E25634">
        <w:rPr>
          <w:sz w:val="24"/>
        </w:rPr>
        <w:t xml:space="preserve"> building good and strong relationships with those people involved with the children in our care</w:t>
      </w:r>
      <w:r w:rsidR="00335037" w:rsidRPr="00E25634">
        <w:rPr>
          <w:sz w:val="24"/>
        </w:rPr>
        <w:t>.</w:t>
      </w:r>
    </w:p>
    <w:p w:rsidR="00010280" w:rsidRPr="00E25634" w:rsidRDefault="00632270" w:rsidP="00BE5B6D">
      <w:pPr>
        <w:pStyle w:val="ListParagraph"/>
        <w:numPr>
          <w:ilvl w:val="0"/>
          <w:numId w:val="3"/>
        </w:numPr>
        <w:spacing w:after="0"/>
        <w:rPr>
          <w:b/>
          <w:sz w:val="24"/>
        </w:rPr>
      </w:pPr>
      <w:r w:rsidRPr="00E25634">
        <w:rPr>
          <w:b/>
          <w:sz w:val="24"/>
        </w:rPr>
        <w:t xml:space="preserve">Rewards – </w:t>
      </w:r>
      <w:r w:rsidR="00010280" w:rsidRPr="00E25634">
        <w:rPr>
          <w:sz w:val="24"/>
        </w:rPr>
        <w:t>sharing assemblies and classroom rewards</w:t>
      </w:r>
      <w:r w:rsidR="00335037" w:rsidRPr="00E25634">
        <w:rPr>
          <w:sz w:val="24"/>
        </w:rPr>
        <w:t>.</w:t>
      </w:r>
    </w:p>
    <w:p w:rsidR="00632270" w:rsidRPr="00E25634" w:rsidRDefault="00632270" w:rsidP="00BE5B6D">
      <w:pPr>
        <w:pStyle w:val="ListParagraph"/>
        <w:numPr>
          <w:ilvl w:val="0"/>
          <w:numId w:val="3"/>
        </w:numPr>
        <w:spacing w:after="0"/>
        <w:rPr>
          <w:b/>
          <w:sz w:val="24"/>
        </w:rPr>
      </w:pPr>
      <w:r w:rsidRPr="00E25634">
        <w:rPr>
          <w:b/>
          <w:sz w:val="24"/>
        </w:rPr>
        <w:t>PS</w:t>
      </w:r>
      <w:r w:rsidR="00335037" w:rsidRPr="00E25634">
        <w:rPr>
          <w:b/>
          <w:sz w:val="24"/>
        </w:rPr>
        <w:t xml:space="preserve">HE assemblies, outside speakers, </w:t>
      </w:r>
      <w:r w:rsidRPr="00E25634">
        <w:rPr>
          <w:b/>
          <w:sz w:val="24"/>
        </w:rPr>
        <w:t xml:space="preserve">theatre </w:t>
      </w:r>
      <w:proofErr w:type="spellStart"/>
      <w:r w:rsidRPr="00E25634">
        <w:rPr>
          <w:b/>
          <w:sz w:val="24"/>
        </w:rPr>
        <w:t>etc</w:t>
      </w:r>
      <w:proofErr w:type="spellEnd"/>
      <w:r w:rsidR="00010280" w:rsidRPr="00E25634">
        <w:rPr>
          <w:b/>
          <w:sz w:val="24"/>
        </w:rPr>
        <w:t xml:space="preserve"> – </w:t>
      </w:r>
      <w:r w:rsidR="00335037" w:rsidRPr="00E25634">
        <w:rPr>
          <w:sz w:val="24"/>
        </w:rPr>
        <w:t>on areas such as anti-</w:t>
      </w:r>
      <w:r w:rsidR="00010280" w:rsidRPr="00E25634">
        <w:rPr>
          <w:sz w:val="24"/>
        </w:rPr>
        <w:t>bullying, safe use of social media</w:t>
      </w:r>
      <w:r w:rsidR="00335037" w:rsidRPr="00E25634">
        <w:rPr>
          <w:sz w:val="24"/>
        </w:rPr>
        <w:t>.</w:t>
      </w:r>
    </w:p>
    <w:p w:rsidR="00010280" w:rsidRPr="00E25634" w:rsidRDefault="00010280" w:rsidP="00BE5B6D">
      <w:pPr>
        <w:pStyle w:val="ListParagraph"/>
        <w:spacing w:after="0"/>
        <w:rPr>
          <w:b/>
          <w:sz w:val="24"/>
        </w:rPr>
      </w:pPr>
    </w:p>
    <w:p w:rsidR="00632270" w:rsidRDefault="003F361F" w:rsidP="00384FEC">
      <w:pPr>
        <w:spacing w:after="0"/>
        <w:rPr>
          <w:b/>
          <w:sz w:val="24"/>
        </w:rPr>
      </w:pPr>
      <w:r>
        <w:rPr>
          <w:b/>
          <w:sz w:val="24"/>
        </w:rPr>
        <w:t>Our School Virtues</w:t>
      </w:r>
      <w:r w:rsidR="007709E7">
        <w:rPr>
          <w:b/>
          <w:sz w:val="24"/>
        </w:rPr>
        <w:t>:</w:t>
      </w:r>
    </w:p>
    <w:p w:rsidR="007709E7" w:rsidRPr="00E25634" w:rsidRDefault="007709E7" w:rsidP="00384FEC">
      <w:pPr>
        <w:spacing w:after="0"/>
        <w:rPr>
          <w:b/>
          <w:sz w:val="24"/>
        </w:rPr>
      </w:pPr>
    </w:p>
    <w:p w:rsidR="00A855ED" w:rsidRPr="00E25634" w:rsidRDefault="007709E7" w:rsidP="00384FEC">
      <w:pPr>
        <w:pStyle w:val="ListParagraph"/>
        <w:numPr>
          <w:ilvl w:val="0"/>
          <w:numId w:val="9"/>
        </w:numPr>
        <w:spacing w:after="0"/>
        <w:ind w:left="709"/>
        <w:rPr>
          <w:sz w:val="24"/>
        </w:rPr>
      </w:pPr>
      <w:r>
        <w:rPr>
          <w:sz w:val="24"/>
        </w:rPr>
        <w:t>Respect: to respect others and the world around us</w:t>
      </w:r>
    </w:p>
    <w:p w:rsidR="00A855ED" w:rsidRPr="007709E7" w:rsidRDefault="007709E7" w:rsidP="00111545">
      <w:pPr>
        <w:pStyle w:val="ListParagraph"/>
        <w:numPr>
          <w:ilvl w:val="0"/>
          <w:numId w:val="9"/>
        </w:numPr>
        <w:spacing w:after="0"/>
        <w:ind w:left="709"/>
        <w:rPr>
          <w:sz w:val="24"/>
        </w:rPr>
      </w:pPr>
      <w:r>
        <w:rPr>
          <w:sz w:val="24"/>
        </w:rPr>
        <w:t>Responsibility: to be ready to learn</w:t>
      </w:r>
    </w:p>
    <w:p w:rsidR="00A855ED" w:rsidRPr="00E25634" w:rsidRDefault="007709E7" w:rsidP="00384FEC">
      <w:pPr>
        <w:pStyle w:val="ListParagraph"/>
        <w:numPr>
          <w:ilvl w:val="0"/>
          <w:numId w:val="9"/>
        </w:numPr>
        <w:spacing w:after="0"/>
        <w:ind w:left="709"/>
        <w:rPr>
          <w:sz w:val="24"/>
        </w:rPr>
      </w:pPr>
      <w:r>
        <w:rPr>
          <w:sz w:val="24"/>
        </w:rPr>
        <w:t>Perseverance: to always do our best</w:t>
      </w:r>
    </w:p>
    <w:p w:rsidR="00A855ED" w:rsidRDefault="007709E7" w:rsidP="00384FEC">
      <w:pPr>
        <w:pStyle w:val="ListParagraph"/>
        <w:numPr>
          <w:ilvl w:val="0"/>
          <w:numId w:val="9"/>
        </w:numPr>
        <w:spacing w:after="0"/>
        <w:ind w:left="709"/>
        <w:rPr>
          <w:sz w:val="24"/>
        </w:rPr>
      </w:pPr>
      <w:r>
        <w:rPr>
          <w:sz w:val="24"/>
        </w:rPr>
        <w:t>Kindness: to be kind and caring to everyone</w:t>
      </w:r>
    </w:p>
    <w:p w:rsidR="007709E7" w:rsidRDefault="007709E7" w:rsidP="00384FEC">
      <w:pPr>
        <w:pStyle w:val="ListParagraph"/>
        <w:numPr>
          <w:ilvl w:val="0"/>
          <w:numId w:val="9"/>
        </w:numPr>
        <w:spacing w:after="0"/>
        <w:ind w:left="709"/>
        <w:rPr>
          <w:sz w:val="24"/>
        </w:rPr>
      </w:pPr>
      <w:r>
        <w:rPr>
          <w:sz w:val="24"/>
        </w:rPr>
        <w:t>Truthfulness: to tell the truth</w:t>
      </w:r>
    </w:p>
    <w:p w:rsidR="007709E7" w:rsidRPr="00E25634" w:rsidRDefault="007709E7" w:rsidP="00384FEC">
      <w:pPr>
        <w:pStyle w:val="ListParagraph"/>
        <w:numPr>
          <w:ilvl w:val="0"/>
          <w:numId w:val="9"/>
        </w:numPr>
        <w:spacing w:after="0"/>
        <w:ind w:left="709"/>
        <w:rPr>
          <w:sz w:val="24"/>
        </w:rPr>
      </w:pPr>
      <w:r>
        <w:rPr>
          <w:sz w:val="24"/>
        </w:rPr>
        <w:lastRenderedPageBreak/>
        <w:t>Courage: to not give up</w:t>
      </w:r>
    </w:p>
    <w:p w:rsidR="00632270" w:rsidRPr="00E25634" w:rsidRDefault="00632270" w:rsidP="00335037">
      <w:pPr>
        <w:spacing w:after="0"/>
        <w:ind w:left="360"/>
        <w:rPr>
          <w:b/>
          <w:sz w:val="24"/>
        </w:rPr>
      </w:pPr>
    </w:p>
    <w:p w:rsidR="00632270" w:rsidRPr="00E25634" w:rsidRDefault="00632270" w:rsidP="00384FEC">
      <w:pPr>
        <w:spacing w:after="0"/>
        <w:rPr>
          <w:b/>
          <w:sz w:val="24"/>
        </w:rPr>
      </w:pPr>
      <w:r w:rsidRPr="00E25634">
        <w:rPr>
          <w:b/>
          <w:sz w:val="24"/>
        </w:rPr>
        <w:t>Rewards</w:t>
      </w:r>
    </w:p>
    <w:p w:rsidR="00632270" w:rsidRPr="00E25634" w:rsidRDefault="008F2D7B" w:rsidP="00BE5B6D">
      <w:pPr>
        <w:pStyle w:val="ListParagraph"/>
        <w:numPr>
          <w:ilvl w:val="0"/>
          <w:numId w:val="5"/>
        </w:numPr>
        <w:spacing w:after="0"/>
        <w:rPr>
          <w:sz w:val="24"/>
        </w:rPr>
      </w:pPr>
      <w:r w:rsidRPr="00E25634">
        <w:rPr>
          <w:sz w:val="24"/>
        </w:rPr>
        <w:t xml:space="preserve">Each class </w:t>
      </w:r>
      <w:r w:rsidR="00A855ED" w:rsidRPr="00E25634">
        <w:rPr>
          <w:sz w:val="24"/>
        </w:rPr>
        <w:t xml:space="preserve">will have their own reward </w:t>
      </w:r>
      <w:r w:rsidRPr="00E25634">
        <w:rPr>
          <w:sz w:val="24"/>
        </w:rPr>
        <w:t>system</w:t>
      </w:r>
      <w:r w:rsidR="00D04EEE" w:rsidRPr="00E25634">
        <w:rPr>
          <w:sz w:val="24"/>
        </w:rPr>
        <w:t xml:space="preserve"> – with the aim of working towards developing children’s intrinsic motivation</w:t>
      </w:r>
      <w:r w:rsidR="00335037" w:rsidRPr="00E25634">
        <w:rPr>
          <w:sz w:val="24"/>
        </w:rPr>
        <w:t>.</w:t>
      </w:r>
    </w:p>
    <w:p w:rsidR="00D04EEE" w:rsidRDefault="00D04EEE" w:rsidP="00BE5B6D">
      <w:pPr>
        <w:pStyle w:val="ListParagraph"/>
        <w:numPr>
          <w:ilvl w:val="0"/>
          <w:numId w:val="5"/>
        </w:numPr>
        <w:spacing w:after="0"/>
        <w:rPr>
          <w:sz w:val="24"/>
        </w:rPr>
      </w:pPr>
      <w:r w:rsidRPr="00E25634">
        <w:rPr>
          <w:sz w:val="24"/>
        </w:rPr>
        <w:t xml:space="preserve">Children who </w:t>
      </w:r>
      <w:r w:rsidR="007C2D75" w:rsidRPr="00E25634">
        <w:rPr>
          <w:sz w:val="24"/>
        </w:rPr>
        <w:t xml:space="preserve">behave exceptionally well or overcome barriers to learning </w:t>
      </w:r>
      <w:proofErr w:type="spellStart"/>
      <w:r w:rsidR="007C2D75" w:rsidRPr="00E25634">
        <w:rPr>
          <w:sz w:val="24"/>
        </w:rPr>
        <w:t>behaviours</w:t>
      </w:r>
      <w:proofErr w:type="spellEnd"/>
      <w:r w:rsidR="007C2D75" w:rsidRPr="00E25634">
        <w:rPr>
          <w:sz w:val="24"/>
        </w:rPr>
        <w:t xml:space="preserve"> will be celebrated in sharing assembly</w:t>
      </w:r>
      <w:r w:rsidR="00335037" w:rsidRPr="00E25634">
        <w:rPr>
          <w:sz w:val="24"/>
        </w:rPr>
        <w:t>.</w:t>
      </w:r>
    </w:p>
    <w:p w:rsidR="00E25634" w:rsidRPr="00E25634" w:rsidRDefault="00E25634" w:rsidP="00BE5B6D">
      <w:pPr>
        <w:pStyle w:val="ListParagraph"/>
        <w:numPr>
          <w:ilvl w:val="0"/>
          <w:numId w:val="5"/>
        </w:numPr>
        <w:spacing w:after="0"/>
        <w:rPr>
          <w:sz w:val="24"/>
        </w:rPr>
      </w:pPr>
      <w:r>
        <w:rPr>
          <w:sz w:val="24"/>
        </w:rPr>
        <w:t>Children will be rewarded by being sent to the head teacher who will put them in the Blue All Stars Book.</w:t>
      </w:r>
    </w:p>
    <w:p w:rsidR="007C2D75" w:rsidRPr="00E25634" w:rsidRDefault="007C2D75" w:rsidP="00BE5B6D">
      <w:pPr>
        <w:pStyle w:val="ListParagraph"/>
        <w:numPr>
          <w:ilvl w:val="0"/>
          <w:numId w:val="5"/>
        </w:numPr>
        <w:spacing w:after="0"/>
        <w:rPr>
          <w:sz w:val="24"/>
        </w:rPr>
      </w:pPr>
      <w:r w:rsidRPr="00E25634">
        <w:rPr>
          <w:sz w:val="24"/>
        </w:rPr>
        <w:t>Parents will be informed of good behaviour achievements through face to face conversations, newslet</w:t>
      </w:r>
      <w:r w:rsidR="00E23810" w:rsidRPr="00E25634">
        <w:rPr>
          <w:sz w:val="24"/>
        </w:rPr>
        <w:t>ters, school website,</w:t>
      </w:r>
      <w:r w:rsidR="009E54BB">
        <w:rPr>
          <w:sz w:val="24"/>
        </w:rPr>
        <w:t xml:space="preserve"> Facebook page,</w:t>
      </w:r>
      <w:r w:rsidR="00E23810" w:rsidRPr="00E25634">
        <w:rPr>
          <w:sz w:val="24"/>
        </w:rPr>
        <w:t xml:space="preserve"> stickers and </w:t>
      </w:r>
      <w:r w:rsidRPr="00E25634">
        <w:rPr>
          <w:sz w:val="24"/>
        </w:rPr>
        <w:t>certificates</w:t>
      </w:r>
      <w:r w:rsidR="00335037" w:rsidRPr="00E25634">
        <w:rPr>
          <w:sz w:val="24"/>
        </w:rPr>
        <w:t>.</w:t>
      </w:r>
    </w:p>
    <w:p w:rsidR="007C2D75" w:rsidRPr="00E25634" w:rsidRDefault="007C2D75" w:rsidP="00BE5B6D">
      <w:pPr>
        <w:pStyle w:val="ListParagraph"/>
        <w:numPr>
          <w:ilvl w:val="0"/>
          <w:numId w:val="5"/>
        </w:numPr>
        <w:spacing w:after="0"/>
        <w:rPr>
          <w:sz w:val="24"/>
        </w:rPr>
      </w:pPr>
      <w:r w:rsidRPr="00E25634">
        <w:rPr>
          <w:sz w:val="24"/>
        </w:rPr>
        <w:t>Weekly sharing assemblies to reward behaviour and achievement both in and out of school</w:t>
      </w:r>
      <w:r w:rsidR="00335037" w:rsidRPr="00E25634">
        <w:rPr>
          <w:sz w:val="24"/>
        </w:rPr>
        <w:t>.</w:t>
      </w:r>
    </w:p>
    <w:p w:rsidR="00632270" w:rsidRPr="00E25634" w:rsidRDefault="00632270" w:rsidP="00BE5B6D">
      <w:pPr>
        <w:spacing w:after="0"/>
        <w:ind w:left="360"/>
        <w:rPr>
          <w:b/>
          <w:sz w:val="24"/>
        </w:rPr>
      </w:pPr>
    </w:p>
    <w:p w:rsidR="00632270" w:rsidRPr="00E25634" w:rsidRDefault="00632270" w:rsidP="00384FEC">
      <w:pPr>
        <w:tabs>
          <w:tab w:val="left" w:pos="142"/>
        </w:tabs>
        <w:spacing w:after="0"/>
        <w:rPr>
          <w:b/>
          <w:sz w:val="24"/>
        </w:rPr>
      </w:pPr>
      <w:r w:rsidRPr="00E25634">
        <w:rPr>
          <w:b/>
          <w:sz w:val="24"/>
        </w:rPr>
        <w:t>Sanctions</w:t>
      </w:r>
    </w:p>
    <w:p w:rsidR="007C2D75" w:rsidRPr="00E25634" w:rsidRDefault="009A33CF" w:rsidP="00384FEC">
      <w:pPr>
        <w:pStyle w:val="ListParagraph"/>
        <w:numPr>
          <w:ilvl w:val="0"/>
          <w:numId w:val="6"/>
        </w:numPr>
        <w:spacing w:after="0"/>
        <w:ind w:left="709"/>
        <w:rPr>
          <w:sz w:val="24"/>
        </w:rPr>
      </w:pPr>
      <w:r w:rsidRPr="00E25634">
        <w:rPr>
          <w:sz w:val="24"/>
        </w:rPr>
        <w:t xml:space="preserve">Children who </w:t>
      </w:r>
      <w:r w:rsidR="003F361F">
        <w:rPr>
          <w:sz w:val="24"/>
        </w:rPr>
        <w:t xml:space="preserve">break school rules </w:t>
      </w:r>
      <w:r w:rsidR="007C2D75" w:rsidRPr="00E25634">
        <w:rPr>
          <w:sz w:val="24"/>
        </w:rPr>
        <w:t xml:space="preserve">will be given an initial warning, a second warning will be given, if they continue to make poor behaviour choices they will be sent to </w:t>
      </w:r>
      <w:r w:rsidR="00485448">
        <w:rPr>
          <w:sz w:val="24"/>
        </w:rPr>
        <w:t>another classroom for five minutes</w:t>
      </w:r>
      <w:r w:rsidR="0046796C" w:rsidRPr="00E25634">
        <w:rPr>
          <w:sz w:val="24"/>
        </w:rPr>
        <w:t xml:space="preserve"> </w:t>
      </w:r>
      <w:r w:rsidR="00485448">
        <w:rPr>
          <w:sz w:val="24"/>
        </w:rPr>
        <w:t>to</w:t>
      </w:r>
      <w:r w:rsidR="0046796C" w:rsidRPr="00E25634">
        <w:rPr>
          <w:sz w:val="24"/>
        </w:rPr>
        <w:t xml:space="preserve"> consider their actions.</w:t>
      </w:r>
    </w:p>
    <w:p w:rsidR="0046796C" w:rsidRPr="00E25634" w:rsidRDefault="003F361F" w:rsidP="00384FEC">
      <w:pPr>
        <w:pStyle w:val="ListParagraph"/>
        <w:numPr>
          <w:ilvl w:val="0"/>
          <w:numId w:val="6"/>
        </w:numPr>
        <w:spacing w:after="0"/>
        <w:ind w:left="709"/>
        <w:rPr>
          <w:sz w:val="24"/>
        </w:rPr>
      </w:pPr>
      <w:r>
        <w:rPr>
          <w:sz w:val="24"/>
        </w:rPr>
        <w:t xml:space="preserve">Parents </w:t>
      </w:r>
      <w:r w:rsidR="0046796C" w:rsidRPr="00E25634">
        <w:rPr>
          <w:sz w:val="24"/>
        </w:rPr>
        <w:t>will be spoken to face to face or on the phone</w:t>
      </w:r>
      <w:r w:rsidR="00485448">
        <w:rPr>
          <w:sz w:val="24"/>
        </w:rPr>
        <w:t xml:space="preserve"> if the teacher </w:t>
      </w:r>
      <w:r w:rsidR="00CA0F5D">
        <w:rPr>
          <w:sz w:val="24"/>
        </w:rPr>
        <w:t>feels it is necessary</w:t>
      </w:r>
      <w:r w:rsidR="00BB0548" w:rsidRPr="00E25634">
        <w:rPr>
          <w:sz w:val="24"/>
        </w:rPr>
        <w:t>.</w:t>
      </w:r>
      <w:r w:rsidRPr="003F361F">
        <w:rPr>
          <w:sz w:val="24"/>
        </w:rPr>
        <w:t xml:space="preserve"> </w:t>
      </w:r>
      <w:r w:rsidRPr="00E25634">
        <w:rPr>
          <w:sz w:val="24"/>
        </w:rPr>
        <w:t>A</w:t>
      </w:r>
      <w:r>
        <w:rPr>
          <w:sz w:val="24"/>
        </w:rPr>
        <w:t>n email</w:t>
      </w:r>
      <w:r w:rsidRPr="00E25634">
        <w:rPr>
          <w:sz w:val="24"/>
        </w:rPr>
        <w:t xml:space="preserve"> </w:t>
      </w:r>
      <w:r>
        <w:rPr>
          <w:sz w:val="24"/>
        </w:rPr>
        <w:t>may also be sent.</w:t>
      </w:r>
    </w:p>
    <w:p w:rsidR="0046796C" w:rsidRPr="00E25634" w:rsidRDefault="0046796C" w:rsidP="00384FEC">
      <w:pPr>
        <w:pStyle w:val="ListParagraph"/>
        <w:numPr>
          <w:ilvl w:val="0"/>
          <w:numId w:val="6"/>
        </w:numPr>
        <w:spacing w:after="0"/>
        <w:ind w:left="709"/>
        <w:rPr>
          <w:sz w:val="24"/>
        </w:rPr>
      </w:pPr>
      <w:r w:rsidRPr="00E25634">
        <w:rPr>
          <w:sz w:val="24"/>
        </w:rPr>
        <w:t xml:space="preserve">A member of staff will make a record in the class </w:t>
      </w:r>
      <w:r w:rsidR="00CA0F5D">
        <w:rPr>
          <w:sz w:val="24"/>
        </w:rPr>
        <w:t>red</w:t>
      </w:r>
      <w:r w:rsidRPr="00E25634">
        <w:rPr>
          <w:sz w:val="24"/>
        </w:rPr>
        <w:t xml:space="preserve"> book</w:t>
      </w:r>
      <w:r w:rsidR="00BB0548" w:rsidRPr="00E25634">
        <w:rPr>
          <w:sz w:val="24"/>
        </w:rPr>
        <w:t xml:space="preserve"> with the child’s name, date </w:t>
      </w:r>
      <w:r w:rsidR="00CA0F5D">
        <w:rPr>
          <w:sz w:val="24"/>
        </w:rPr>
        <w:t>and reason they are in the book each time they are sent out of class.</w:t>
      </w:r>
    </w:p>
    <w:p w:rsidR="0046796C" w:rsidRPr="005859C5" w:rsidRDefault="0046796C" w:rsidP="005859C5">
      <w:pPr>
        <w:pStyle w:val="ListParagraph"/>
        <w:numPr>
          <w:ilvl w:val="0"/>
          <w:numId w:val="6"/>
        </w:numPr>
        <w:spacing w:after="0"/>
        <w:ind w:left="709"/>
        <w:rPr>
          <w:sz w:val="24"/>
        </w:rPr>
      </w:pPr>
      <w:r w:rsidRPr="00E25634">
        <w:rPr>
          <w:sz w:val="24"/>
        </w:rPr>
        <w:t>At break</w:t>
      </w:r>
      <w:r w:rsidR="00A855ED" w:rsidRPr="00E25634">
        <w:rPr>
          <w:sz w:val="24"/>
        </w:rPr>
        <w:t xml:space="preserve"> </w:t>
      </w:r>
      <w:r w:rsidRPr="00E25634">
        <w:rPr>
          <w:sz w:val="24"/>
        </w:rPr>
        <w:t>times and lunchtimes a</w:t>
      </w:r>
      <w:r w:rsidR="00A855ED" w:rsidRPr="00E25634">
        <w:rPr>
          <w:sz w:val="24"/>
        </w:rPr>
        <w:t xml:space="preserve">n initial </w:t>
      </w:r>
      <w:r w:rsidR="005859C5">
        <w:rPr>
          <w:sz w:val="24"/>
        </w:rPr>
        <w:t>warning will be given. I</w:t>
      </w:r>
      <w:r w:rsidRPr="005859C5">
        <w:rPr>
          <w:sz w:val="24"/>
        </w:rPr>
        <w:t xml:space="preserve">f </w:t>
      </w:r>
      <w:r w:rsidR="003F361F">
        <w:rPr>
          <w:sz w:val="24"/>
        </w:rPr>
        <w:t>school rules are broken again</w:t>
      </w:r>
      <w:r w:rsidR="00BB0548" w:rsidRPr="005859C5">
        <w:rPr>
          <w:sz w:val="24"/>
        </w:rPr>
        <w:t>,</w:t>
      </w:r>
      <w:r w:rsidRPr="005859C5">
        <w:rPr>
          <w:sz w:val="24"/>
        </w:rPr>
        <w:t xml:space="preserve"> a 5 minute time out will be given</w:t>
      </w:r>
      <w:r w:rsidR="005859C5">
        <w:rPr>
          <w:sz w:val="24"/>
        </w:rPr>
        <w:t xml:space="preserve"> where children will stand by the fence or wall.</w:t>
      </w:r>
      <w:r w:rsidR="003C0AA9">
        <w:rPr>
          <w:sz w:val="24"/>
        </w:rPr>
        <w:t xml:space="preserve"> This will be repeated as necessary.</w:t>
      </w:r>
      <w:r w:rsidR="005859C5">
        <w:rPr>
          <w:sz w:val="24"/>
        </w:rPr>
        <w:t xml:space="preserve"> If there is a ‘Red Book’ offence then the</w:t>
      </w:r>
      <w:r w:rsidR="00A855ED" w:rsidRPr="005859C5">
        <w:rPr>
          <w:sz w:val="24"/>
        </w:rPr>
        <w:t xml:space="preserve"> child </w:t>
      </w:r>
      <w:r w:rsidR="005859C5">
        <w:rPr>
          <w:sz w:val="24"/>
        </w:rPr>
        <w:t>will be sent in to the class teacher</w:t>
      </w:r>
      <w:r w:rsidR="00F23382">
        <w:rPr>
          <w:sz w:val="24"/>
        </w:rPr>
        <w:t xml:space="preserve"> and t</w:t>
      </w:r>
      <w:r w:rsidR="00A855ED" w:rsidRPr="005859C5">
        <w:rPr>
          <w:sz w:val="24"/>
        </w:rPr>
        <w:t xml:space="preserve">he parent/s will be informed by </w:t>
      </w:r>
      <w:r w:rsidR="00F23382">
        <w:rPr>
          <w:sz w:val="24"/>
        </w:rPr>
        <w:t xml:space="preserve">a </w:t>
      </w:r>
      <w:r w:rsidR="00A855ED" w:rsidRPr="005859C5">
        <w:rPr>
          <w:sz w:val="24"/>
        </w:rPr>
        <w:t>note or a conver</w:t>
      </w:r>
      <w:r w:rsidR="00335037" w:rsidRPr="005859C5">
        <w:rPr>
          <w:sz w:val="24"/>
        </w:rPr>
        <w:t>s</w:t>
      </w:r>
      <w:r w:rsidR="00A855ED" w:rsidRPr="005859C5">
        <w:rPr>
          <w:sz w:val="24"/>
        </w:rPr>
        <w:t>ation</w:t>
      </w:r>
      <w:r w:rsidR="00BB0548" w:rsidRPr="005859C5">
        <w:rPr>
          <w:sz w:val="24"/>
        </w:rPr>
        <w:t>.</w:t>
      </w:r>
    </w:p>
    <w:p w:rsidR="0046796C" w:rsidRDefault="0046796C" w:rsidP="00384FEC">
      <w:pPr>
        <w:pStyle w:val="ListParagraph"/>
        <w:numPr>
          <w:ilvl w:val="0"/>
          <w:numId w:val="6"/>
        </w:numPr>
        <w:spacing w:after="0"/>
        <w:ind w:left="709"/>
        <w:rPr>
          <w:sz w:val="24"/>
        </w:rPr>
      </w:pPr>
      <w:r w:rsidRPr="00E25634">
        <w:rPr>
          <w:sz w:val="24"/>
        </w:rPr>
        <w:t>For more serious incidents</w:t>
      </w:r>
      <w:r w:rsidR="008E6074">
        <w:rPr>
          <w:sz w:val="24"/>
        </w:rPr>
        <w:t xml:space="preserve"> (physical aggression, fighting</w:t>
      </w:r>
      <w:r w:rsidRPr="00E25634">
        <w:rPr>
          <w:sz w:val="24"/>
        </w:rPr>
        <w:t xml:space="preserve"> </w:t>
      </w:r>
      <w:r w:rsidR="008E6074" w:rsidRPr="00E25634">
        <w:rPr>
          <w:sz w:val="24"/>
        </w:rPr>
        <w:t>and inappropriate</w:t>
      </w:r>
      <w:r w:rsidRPr="00E25634">
        <w:rPr>
          <w:sz w:val="24"/>
        </w:rPr>
        <w:t xml:space="preserve"> language</w:t>
      </w:r>
      <w:r w:rsidR="0090702B" w:rsidRPr="00E25634">
        <w:rPr>
          <w:sz w:val="24"/>
        </w:rPr>
        <w:t>)</w:t>
      </w:r>
      <w:r w:rsidRPr="00E25634">
        <w:rPr>
          <w:sz w:val="24"/>
        </w:rPr>
        <w:t xml:space="preserve"> </w:t>
      </w:r>
      <w:r w:rsidR="00E65501">
        <w:rPr>
          <w:sz w:val="24"/>
        </w:rPr>
        <w:t>the child will be sent to the</w:t>
      </w:r>
      <w:r w:rsidR="003C0AA9">
        <w:rPr>
          <w:sz w:val="24"/>
        </w:rPr>
        <w:t xml:space="preserve"> head teacher or</w:t>
      </w:r>
      <w:r w:rsidRPr="00E25634">
        <w:rPr>
          <w:sz w:val="24"/>
        </w:rPr>
        <w:t xml:space="preserve"> a member of the SLT team</w:t>
      </w:r>
      <w:r w:rsidR="003C0AA9">
        <w:rPr>
          <w:sz w:val="24"/>
        </w:rPr>
        <w:t xml:space="preserve"> and considere</w:t>
      </w:r>
      <w:r w:rsidR="00E42170">
        <w:rPr>
          <w:sz w:val="24"/>
        </w:rPr>
        <w:t>d for the Red B</w:t>
      </w:r>
      <w:r w:rsidR="003C0AA9">
        <w:rPr>
          <w:sz w:val="24"/>
        </w:rPr>
        <w:t>ook</w:t>
      </w:r>
      <w:r w:rsidR="0090702B" w:rsidRPr="00E25634">
        <w:rPr>
          <w:sz w:val="24"/>
        </w:rPr>
        <w:t>.</w:t>
      </w:r>
    </w:p>
    <w:p w:rsidR="003C0AA9" w:rsidRPr="00E25634" w:rsidRDefault="00E42170" w:rsidP="00384FEC">
      <w:pPr>
        <w:pStyle w:val="ListParagraph"/>
        <w:numPr>
          <w:ilvl w:val="0"/>
          <w:numId w:val="6"/>
        </w:numPr>
        <w:spacing w:after="0"/>
        <w:ind w:left="709"/>
        <w:rPr>
          <w:sz w:val="24"/>
        </w:rPr>
      </w:pPr>
      <w:r>
        <w:rPr>
          <w:sz w:val="24"/>
        </w:rPr>
        <w:t>If a child is in the Red B</w:t>
      </w:r>
      <w:r w:rsidR="003C0AA9">
        <w:rPr>
          <w:sz w:val="24"/>
        </w:rPr>
        <w:t>ook three times in a half term then parents will be invited in for a meeting with the head teacher and class teacher</w:t>
      </w:r>
      <w:r>
        <w:rPr>
          <w:sz w:val="24"/>
        </w:rPr>
        <w:t xml:space="preserve"> and a behavior plan may be put in place if deemed necessary</w:t>
      </w:r>
      <w:r w:rsidR="003C0AA9">
        <w:rPr>
          <w:sz w:val="24"/>
        </w:rPr>
        <w:t>.</w:t>
      </w:r>
    </w:p>
    <w:p w:rsidR="0046796C" w:rsidRPr="00E25634" w:rsidRDefault="0046796C" w:rsidP="00384FEC">
      <w:pPr>
        <w:pStyle w:val="ListParagraph"/>
        <w:numPr>
          <w:ilvl w:val="0"/>
          <w:numId w:val="6"/>
        </w:numPr>
        <w:spacing w:after="0"/>
        <w:ind w:left="709"/>
        <w:rPr>
          <w:sz w:val="24"/>
        </w:rPr>
      </w:pPr>
      <w:r w:rsidRPr="00E25634">
        <w:rPr>
          <w:sz w:val="24"/>
        </w:rPr>
        <w:t>Wher</w:t>
      </w:r>
      <w:r w:rsidR="0090702B" w:rsidRPr="00E25634">
        <w:rPr>
          <w:sz w:val="24"/>
        </w:rPr>
        <w:t>e serious incidents occur (see A</w:t>
      </w:r>
      <w:r w:rsidRPr="00E25634">
        <w:rPr>
          <w:sz w:val="24"/>
        </w:rPr>
        <w:t>ppendix 1) c</w:t>
      </w:r>
      <w:r w:rsidR="0090702B" w:rsidRPr="00E25634">
        <w:rPr>
          <w:sz w:val="24"/>
        </w:rPr>
        <w:t xml:space="preserve">hildren can be considered for a </w:t>
      </w:r>
      <w:r w:rsidRPr="00E25634">
        <w:rPr>
          <w:sz w:val="24"/>
        </w:rPr>
        <w:t>fixed term exclusion either internal or external</w:t>
      </w:r>
      <w:r w:rsidR="0090702B" w:rsidRPr="00E25634">
        <w:rPr>
          <w:sz w:val="24"/>
        </w:rPr>
        <w:t>.</w:t>
      </w:r>
    </w:p>
    <w:p w:rsidR="00A855ED" w:rsidRPr="00E25634" w:rsidRDefault="00A855ED" w:rsidP="00384FEC">
      <w:pPr>
        <w:pStyle w:val="ListParagraph"/>
        <w:numPr>
          <w:ilvl w:val="0"/>
          <w:numId w:val="6"/>
        </w:numPr>
        <w:spacing w:after="0"/>
        <w:ind w:left="709"/>
        <w:rPr>
          <w:sz w:val="24"/>
        </w:rPr>
      </w:pPr>
      <w:r w:rsidRPr="00E25634">
        <w:rPr>
          <w:sz w:val="24"/>
        </w:rPr>
        <w:t xml:space="preserve">Children are expected </w:t>
      </w:r>
      <w:r w:rsidR="004C24A3" w:rsidRPr="00E25634">
        <w:rPr>
          <w:sz w:val="24"/>
        </w:rPr>
        <w:t>to wear the correct school uniform – if they are not in correct school uni</w:t>
      </w:r>
      <w:r w:rsidR="00017484" w:rsidRPr="00E25634">
        <w:rPr>
          <w:sz w:val="24"/>
        </w:rPr>
        <w:t>form parents will be contacted</w:t>
      </w:r>
      <w:r w:rsidR="00BF1E5C">
        <w:rPr>
          <w:sz w:val="24"/>
        </w:rPr>
        <w:t>.</w:t>
      </w:r>
    </w:p>
    <w:p w:rsidR="00C50F52" w:rsidRDefault="00C005ED" w:rsidP="00C50F52">
      <w:pPr>
        <w:pStyle w:val="ListParagraph"/>
        <w:numPr>
          <w:ilvl w:val="0"/>
          <w:numId w:val="6"/>
        </w:numPr>
        <w:spacing w:after="0"/>
        <w:ind w:left="709"/>
        <w:rPr>
          <w:sz w:val="24"/>
        </w:rPr>
      </w:pPr>
      <w:r w:rsidRPr="00E25634">
        <w:rPr>
          <w:sz w:val="24"/>
        </w:rPr>
        <w:t>Children are expected to have their PE kit in school</w:t>
      </w:r>
      <w:r w:rsidR="00BF1E5C">
        <w:rPr>
          <w:sz w:val="24"/>
        </w:rPr>
        <w:t xml:space="preserve"> at all times</w:t>
      </w:r>
      <w:r w:rsidRPr="00E25634">
        <w:rPr>
          <w:sz w:val="24"/>
        </w:rPr>
        <w:t xml:space="preserve"> </w:t>
      </w:r>
      <w:r w:rsidR="00BF1E5C">
        <w:rPr>
          <w:sz w:val="24"/>
        </w:rPr>
        <w:t xml:space="preserve">and if they do not then </w:t>
      </w:r>
      <w:r w:rsidR="00BF1E5C" w:rsidRPr="00E25634">
        <w:rPr>
          <w:sz w:val="24"/>
        </w:rPr>
        <w:t>parents will be contacted</w:t>
      </w:r>
      <w:r w:rsidR="00BF1E5C">
        <w:rPr>
          <w:sz w:val="24"/>
        </w:rPr>
        <w:t xml:space="preserve">. </w:t>
      </w:r>
    </w:p>
    <w:p w:rsidR="00C50F52" w:rsidRDefault="00C50F52" w:rsidP="00C50F52">
      <w:pPr>
        <w:pStyle w:val="ListParagraph"/>
        <w:spacing w:after="0"/>
        <w:ind w:left="709"/>
        <w:rPr>
          <w:sz w:val="24"/>
        </w:rPr>
      </w:pPr>
    </w:p>
    <w:p w:rsidR="00E42170" w:rsidRDefault="00E42170" w:rsidP="00C50F52">
      <w:pPr>
        <w:pStyle w:val="ListParagraph"/>
        <w:spacing w:after="0"/>
        <w:ind w:left="709"/>
        <w:rPr>
          <w:sz w:val="24"/>
        </w:rPr>
      </w:pPr>
    </w:p>
    <w:p w:rsidR="00E42170" w:rsidRDefault="00E42170" w:rsidP="00C50F52">
      <w:pPr>
        <w:pStyle w:val="ListParagraph"/>
        <w:spacing w:after="0"/>
        <w:ind w:left="709"/>
        <w:rPr>
          <w:sz w:val="24"/>
        </w:rPr>
      </w:pPr>
    </w:p>
    <w:tbl>
      <w:tblPr>
        <w:tblStyle w:val="TableGrid"/>
        <w:tblW w:w="0" w:type="auto"/>
        <w:tblInd w:w="709" w:type="dxa"/>
        <w:tblLook w:val="04A0" w:firstRow="1" w:lastRow="0" w:firstColumn="1" w:lastColumn="0" w:noHBand="0" w:noVBand="1"/>
      </w:tblPr>
      <w:tblGrid>
        <w:gridCol w:w="1413"/>
        <w:gridCol w:w="7840"/>
      </w:tblGrid>
      <w:tr w:rsidR="00C50F52" w:rsidTr="00D500AB">
        <w:tc>
          <w:tcPr>
            <w:tcW w:w="9253" w:type="dxa"/>
            <w:gridSpan w:val="2"/>
          </w:tcPr>
          <w:p w:rsidR="00C50F52" w:rsidRDefault="00C50F52" w:rsidP="00C50F52">
            <w:pPr>
              <w:pStyle w:val="ListParagraph"/>
              <w:ind w:left="0"/>
              <w:rPr>
                <w:sz w:val="24"/>
              </w:rPr>
            </w:pPr>
            <w:r w:rsidRPr="00C50F52">
              <w:rPr>
                <w:b/>
                <w:sz w:val="24"/>
              </w:rPr>
              <w:t>Children will not automatically work through levels and each incident will be judged on severity, circumstances and the individual child.</w:t>
            </w:r>
          </w:p>
        </w:tc>
      </w:tr>
      <w:tr w:rsidR="00C50F52" w:rsidTr="00C50F52">
        <w:tc>
          <w:tcPr>
            <w:tcW w:w="1413" w:type="dxa"/>
          </w:tcPr>
          <w:p w:rsidR="00C50F52" w:rsidRDefault="00C50F52" w:rsidP="00C50F52">
            <w:pPr>
              <w:pStyle w:val="ListParagraph"/>
              <w:ind w:left="0"/>
              <w:rPr>
                <w:sz w:val="24"/>
              </w:rPr>
            </w:pPr>
            <w:r>
              <w:rPr>
                <w:sz w:val="24"/>
              </w:rPr>
              <w:lastRenderedPageBreak/>
              <w:t>Level 1</w:t>
            </w:r>
          </w:p>
        </w:tc>
        <w:tc>
          <w:tcPr>
            <w:tcW w:w="7840" w:type="dxa"/>
          </w:tcPr>
          <w:p w:rsidR="00C50F52" w:rsidRPr="00C50F52" w:rsidRDefault="00C50F52" w:rsidP="00C50F52">
            <w:pPr>
              <w:pStyle w:val="ListParagraph"/>
              <w:ind w:left="0"/>
              <w:rPr>
                <w:sz w:val="24"/>
              </w:rPr>
            </w:pPr>
            <w:r w:rsidRPr="00C50F52">
              <w:rPr>
                <w:sz w:val="24"/>
              </w:rPr>
              <w:t>Low level misbehavio</w:t>
            </w:r>
            <w:r w:rsidR="002E1C80">
              <w:rPr>
                <w:sz w:val="24"/>
              </w:rPr>
              <w:t>u</w:t>
            </w:r>
            <w:r w:rsidRPr="00C50F52">
              <w:rPr>
                <w:sz w:val="24"/>
              </w:rPr>
              <w:t>r will result in a warning</w:t>
            </w:r>
          </w:p>
        </w:tc>
      </w:tr>
      <w:tr w:rsidR="00C50F52" w:rsidTr="00C50F52">
        <w:tc>
          <w:tcPr>
            <w:tcW w:w="1413" w:type="dxa"/>
          </w:tcPr>
          <w:p w:rsidR="00C50F52" w:rsidRDefault="00C50F52" w:rsidP="00C50F52">
            <w:pPr>
              <w:pStyle w:val="ListParagraph"/>
              <w:ind w:left="0"/>
              <w:rPr>
                <w:sz w:val="24"/>
              </w:rPr>
            </w:pPr>
            <w:r>
              <w:rPr>
                <w:sz w:val="24"/>
              </w:rPr>
              <w:t>Level 2</w:t>
            </w:r>
          </w:p>
        </w:tc>
        <w:tc>
          <w:tcPr>
            <w:tcW w:w="7840" w:type="dxa"/>
          </w:tcPr>
          <w:p w:rsidR="00C50F52" w:rsidRPr="00C50F52" w:rsidRDefault="00C50F52" w:rsidP="00C50F52">
            <w:pPr>
              <w:pStyle w:val="ListParagraph"/>
              <w:ind w:left="0"/>
              <w:rPr>
                <w:sz w:val="24"/>
              </w:rPr>
            </w:pPr>
            <w:r w:rsidRPr="00C50F52">
              <w:rPr>
                <w:sz w:val="24"/>
              </w:rPr>
              <w:t>Movement of child to a different class and/ or miss some playtime. This will be recorded in the class red book.</w:t>
            </w:r>
          </w:p>
        </w:tc>
      </w:tr>
      <w:tr w:rsidR="00C50F52" w:rsidTr="00C50F52">
        <w:tc>
          <w:tcPr>
            <w:tcW w:w="1413" w:type="dxa"/>
          </w:tcPr>
          <w:p w:rsidR="00C50F52" w:rsidRDefault="00C50F52" w:rsidP="00C50F52">
            <w:pPr>
              <w:pStyle w:val="ListParagraph"/>
              <w:ind w:left="0"/>
              <w:rPr>
                <w:sz w:val="24"/>
              </w:rPr>
            </w:pPr>
            <w:r>
              <w:rPr>
                <w:sz w:val="24"/>
              </w:rPr>
              <w:t>Level 3</w:t>
            </w:r>
          </w:p>
        </w:tc>
        <w:tc>
          <w:tcPr>
            <w:tcW w:w="7840" w:type="dxa"/>
          </w:tcPr>
          <w:p w:rsidR="00C50F52" w:rsidRPr="00C50F52" w:rsidRDefault="00C50F52" w:rsidP="00C50F52">
            <w:pPr>
              <w:pStyle w:val="ListParagraph"/>
              <w:ind w:left="0"/>
              <w:rPr>
                <w:sz w:val="24"/>
              </w:rPr>
            </w:pPr>
            <w:r w:rsidRPr="00C50F52">
              <w:rPr>
                <w:sz w:val="24"/>
              </w:rPr>
              <w:t>Child is sent to Head or Senior Leader. This will be recorded in the Class Red Book but may also be recorded in the Headteacher Red Book.</w:t>
            </w:r>
          </w:p>
        </w:tc>
      </w:tr>
      <w:tr w:rsidR="00C50F52" w:rsidTr="00C50F52">
        <w:tc>
          <w:tcPr>
            <w:tcW w:w="1413" w:type="dxa"/>
          </w:tcPr>
          <w:p w:rsidR="00C50F52" w:rsidRDefault="00C50F52" w:rsidP="00C50F52">
            <w:pPr>
              <w:pStyle w:val="ListParagraph"/>
              <w:ind w:left="0"/>
              <w:rPr>
                <w:sz w:val="24"/>
              </w:rPr>
            </w:pPr>
            <w:r>
              <w:rPr>
                <w:sz w:val="24"/>
              </w:rPr>
              <w:t>Level 4</w:t>
            </w:r>
          </w:p>
        </w:tc>
        <w:tc>
          <w:tcPr>
            <w:tcW w:w="7840" w:type="dxa"/>
          </w:tcPr>
          <w:p w:rsidR="00C50F52" w:rsidRPr="00C50F52" w:rsidRDefault="00C50F52" w:rsidP="00C50F52">
            <w:pPr>
              <w:pStyle w:val="ListParagraph"/>
              <w:ind w:left="0"/>
              <w:rPr>
                <w:sz w:val="24"/>
              </w:rPr>
            </w:pPr>
            <w:r w:rsidRPr="00C50F52">
              <w:rPr>
                <w:sz w:val="24"/>
              </w:rPr>
              <w:t xml:space="preserve">If the child is in the Headteacher Red </w:t>
            </w:r>
            <w:r>
              <w:rPr>
                <w:sz w:val="24"/>
              </w:rPr>
              <w:t>Book three times within a half</w:t>
            </w:r>
            <w:r w:rsidRPr="00C50F52">
              <w:rPr>
                <w:sz w:val="24"/>
              </w:rPr>
              <w:t xml:space="preserve"> term, parents will be invited in to meet with the Head.</w:t>
            </w:r>
            <w:r>
              <w:rPr>
                <w:sz w:val="24"/>
              </w:rPr>
              <w:t xml:space="preserve"> A behaviour plan may be put in place.</w:t>
            </w:r>
          </w:p>
        </w:tc>
      </w:tr>
      <w:tr w:rsidR="0063259D" w:rsidTr="00C50F52">
        <w:tc>
          <w:tcPr>
            <w:tcW w:w="1413" w:type="dxa"/>
          </w:tcPr>
          <w:p w:rsidR="0063259D" w:rsidRDefault="0063259D" w:rsidP="00C50F52">
            <w:pPr>
              <w:pStyle w:val="ListParagraph"/>
              <w:ind w:left="0"/>
              <w:rPr>
                <w:sz w:val="24"/>
              </w:rPr>
            </w:pPr>
            <w:r>
              <w:rPr>
                <w:sz w:val="24"/>
              </w:rPr>
              <w:t>Internal exclusion</w:t>
            </w:r>
          </w:p>
        </w:tc>
        <w:tc>
          <w:tcPr>
            <w:tcW w:w="7840" w:type="dxa"/>
          </w:tcPr>
          <w:p w:rsidR="0063259D" w:rsidRPr="003F0F98" w:rsidRDefault="0063259D" w:rsidP="003F0F98">
            <w:pPr>
              <w:autoSpaceDE w:val="0"/>
              <w:autoSpaceDN w:val="0"/>
              <w:adjustRightInd w:val="0"/>
              <w:jc w:val="both"/>
              <w:rPr>
                <w:rFonts w:ascii="Verdana" w:hAnsi="Verdana" w:cs="Verdana"/>
                <w:sz w:val="20"/>
                <w:szCs w:val="20"/>
                <w:lang w:val="en" w:eastAsia="en-GB"/>
              </w:rPr>
            </w:pPr>
            <w:r>
              <w:rPr>
                <w:sz w:val="24"/>
              </w:rPr>
              <w:t>Unacceptable behaviour may result in an internal exclusion which is when a child is kept away from the other children for a set period of time within the school.</w:t>
            </w:r>
            <w:r w:rsidR="003F0F98">
              <w:rPr>
                <w:sz w:val="24"/>
              </w:rPr>
              <w:t xml:space="preserve"> If it is felt that this may lead to a temporary or permanent exclusion then this will be risk assessed. </w:t>
            </w:r>
          </w:p>
        </w:tc>
      </w:tr>
      <w:tr w:rsidR="00C50F52" w:rsidTr="00C50F52">
        <w:tc>
          <w:tcPr>
            <w:tcW w:w="1413" w:type="dxa"/>
          </w:tcPr>
          <w:p w:rsidR="00C50F52" w:rsidRDefault="00C50F52" w:rsidP="00C50F52">
            <w:pPr>
              <w:pStyle w:val="ListParagraph"/>
              <w:ind w:left="0"/>
              <w:rPr>
                <w:sz w:val="24"/>
              </w:rPr>
            </w:pPr>
            <w:r>
              <w:rPr>
                <w:sz w:val="24"/>
              </w:rPr>
              <w:t>Exclusion</w:t>
            </w:r>
          </w:p>
        </w:tc>
        <w:tc>
          <w:tcPr>
            <w:tcW w:w="7840" w:type="dxa"/>
          </w:tcPr>
          <w:p w:rsidR="003F0F98" w:rsidRDefault="003F0F98" w:rsidP="0063259D">
            <w:pPr>
              <w:rPr>
                <w:sz w:val="24"/>
              </w:rPr>
            </w:pPr>
            <w:r w:rsidRPr="00C50F52">
              <w:rPr>
                <w:sz w:val="24"/>
              </w:rPr>
              <w:t>Immediate fixed term exclusion or permanent exclusion. (N.B. Gov</w:t>
            </w:r>
            <w:r>
              <w:rPr>
                <w:sz w:val="24"/>
              </w:rPr>
              <w:t xml:space="preserve">ernors will be fully informed). </w:t>
            </w:r>
          </w:p>
          <w:p w:rsidR="00C50F52" w:rsidRPr="003F0F98" w:rsidRDefault="003F0F98" w:rsidP="003F0F98">
            <w:pPr>
              <w:autoSpaceDE w:val="0"/>
              <w:autoSpaceDN w:val="0"/>
              <w:adjustRightInd w:val="0"/>
              <w:jc w:val="both"/>
              <w:rPr>
                <w:rFonts w:ascii="Verdana" w:hAnsi="Verdana" w:cs="Verdana"/>
                <w:sz w:val="20"/>
                <w:szCs w:val="20"/>
                <w:lang w:val="en" w:eastAsia="en-GB"/>
              </w:rPr>
            </w:pPr>
            <w:r w:rsidRPr="00D71E0B">
              <w:rPr>
                <w:rFonts w:ascii="Verdana" w:hAnsi="Verdana" w:cs="Verdana"/>
                <w:sz w:val="20"/>
                <w:szCs w:val="20"/>
                <w:lang w:val="en" w:eastAsia="en-GB"/>
              </w:rPr>
              <w:t>If any child at risk of temporary or permanent exclusion has an allocated social worker they</w:t>
            </w:r>
            <w:r>
              <w:rPr>
                <w:rFonts w:ascii="Verdana" w:hAnsi="Verdana" w:cs="Verdana"/>
                <w:sz w:val="20"/>
                <w:szCs w:val="20"/>
                <w:lang w:val="en" w:eastAsia="en-GB"/>
              </w:rPr>
              <w:t xml:space="preserve"> will</w:t>
            </w:r>
            <w:r w:rsidRPr="00D71E0B">
              <w:rPr>
                <w:rFonts w:ascii="Verdana" w:hAnsi="Verdana" w:cs="Verdana"/>
                <w:sz w:val="20"/>
                <w:szCs w:val="20"/>
                <w:lang w:val="en" w:eastAsia="en-GB"/>
              </w:rPr>
              <w:t xml:space="preserve"> be consulted ahead of any decision to exclude.</w:t>
            </w:r>
            <w:r>
              <w:rPr>
                <w:rFonts w:ascii="Verdana" w:hAnsi="Verdana" w:cs="Verdana"/>
                <w:sz w:val="20"/>
                <w:szCs w:val="20"/>
                <w:lang w:val="en" w:eastAsia="en-GB"/>
              </w:rPr>
              <w:t xml:space="preserve"> </w:t>
            </w:r>
            <w:r w:rsidRPr="00D71E0B">
              <w:rPr>
                <w:rFonts w:ascii="Verdana" w:hAnsi="Verdana" w:cs="Verdana"/>
                <w:sz w:val="20"/>
                <w:szCs w:val="20"/>
                <w:lang w:val="en" w:eastAsia="en-GB"/>
              </w:rPr>
              <w:t>If</w:t>
            </w:r>
            <w:r>
              <w:rPr>
                <w:rFonts w:ascii="Verdana" w:hAnsi="Verdana" w:cs="Verdana"/>
                <w:sz w:val="20"/>
                <w:szCs w:val="20"/>
                <w:lang w:val="en" w:eastAsia="en-GB"/>
              </w:rPr>
              <w:t>, following a risk assessment,</w:t>
            </w:r>
            <w:r w:rsidRPr="00D71E0B">
              <w:rPr>
                <w:rFonts w:ascii="Verdana" w:hAnsi="Verdana" w:cs="Verdana"/>
                <w:sz w:val="20"/>
                <w:szCs w:val="20"/>
                <w:lang w:val="en" w:eastAsia="en-GB"/>
              </w:rPr>
              <w:t xml:space="preserve"> it is not deemed appropriate or safe to continue with the exclusion then the school will work with the local authority to find a more suitable alternative.</w:t>
            </w:r>
          </w:p>
        </w:tc>
      </w:tr>
    </w:tbl>
    <w:p w:rsidR="003F0F98" w:rsidRPr="00D71E0B" w:rsidRDefault="003F0F98" w:rsidP="003F0F98">
      <w:pPr>
        <w:autoSpaceDE w:val="0"/>
        <w:autoSpaceDN w:val="0"/>
        <w:adjustRightInd w:val="0"/>
        <w:spacing w:after="0" w:line="240" w:lineRule="auto"/>
        <w:jc w:val="both"/>
        <w:rPr>
          <w:rFonts w:ascii="Verdana" w:hAnsi="Verdana" w:cs="Verdana"/>
          <w:sz w:val="20"/>
          <w:szCs w:val="20"/>
          <w:lang w:val="en" w:eastAsia="en-GB"/>
        </w:rPr>
      </w:pPr>
      <w:r w:rsidRPr="00D71E0B">
        <w:rPr>
          <w:rFonts w:ascii="Verdana" w:hAnsi="Verdana" w:cs="Verdana"/>
          <w:sz w:val="20"/>
          <w:szCs w:val="20"/>
          <w:lang w:val="en" w:eastAsia="en-GB"/>
        </w:rPr>
        <w:t xml:space="preserve"> </w:t>
      </w:r>
    </w:p>
    <w:p w:rsidR="00C50F52" w:rsidRPr="00C50F52" w:rsidRDefault="00C50F52" w:rsidP="00C50F52">
      <w:pPr>
        <w:pStyle w:val="ListParagraph"/>
        <w:spacing w:after="0"/>
        <w:ind w:left="709"/>
        <w:rPr>
          <w:sz w:val="24"/>
        </w:rPr>
      </w:pPr>
    </w:p>
    <w:p w:rsidR="00C50F52" w:rsidRDefault="00C50F52" w:rsidP="00C50F52">
      <w:pPr>
        <w:spacing w:after="0"/>
        <w:rPr>
          <w:b/>
          <w:sz w:val="24"/>
        </w:rPr>
      </w:pPr>
    </w:p>
    <w:p w:rsidR="002F3AE1" w:rsidRPr="00E25634" w:rsidRDefault="002F3AE1" w:rsidP="00BE5B6D">
      <w:pPr>
        <w:spacing w:after="0"/>
        <w:rPr>
          <w:b/>
          <w:sz w:val="24"/>
        </w:rPr>
      </w:pPr>
    </w:p>
    <w:p w:rsidR="00384FEC" w:rsidRPr="00E25634" w:rsidRDefault="00ED18FA" w:rsidP="00BE5B6D">
      <w:pPr>
        <w:spacing w:after="0"/>
        <w:rPr>
          <w:b/>
          <w:sz w:val="24"/>
        </w:rPr>
      </w:pPr>
      <w:r w:rsidRPr="00E25634">
        <w:rPr>
          <w:b/>
          <w:sz w:val="24"/>
        </w:rPr>
        <w:t xml:space="preserve">Monitoring </w:t>
      </w:r>
      <w:r w:rsidR="00384FEC" w:rsidRPr="00E25634">
        <w:rPr>
          <w:b/>
          <w:sz w:val="24"/>
        </w:rPr>
        <w:t>behavio</w:t>
      </w:r>
      <w:r w:rsidR="005744BB">
        <w:rPr>
          <w:b/>
          <w:sz w:val="24"/>
        </w:rPr>
        <w:t>u</w:t>
      </w:r>
      <w:r w:rsidR="00384FEC" w:rsidRPr="00E25634">
        <w:rPr>
          <w:b/>
          <w:sz w:val="24"/>
        </w:rPr>
        <w:t>r</w:t>
      </w:r>
    </w:p>
    <w:p w:rsidR="00E42170" w:rsidRDefault="00E42170" w:rsidP="001A7A62">
      <w:pPr>
        <w:pStyle w:val="ListParagraph"/>
        <w:numPr>
          <w:ilvl w:val="0"/>
          <w:numId w:val="7"/>
        </w:numPr>
        <w:spacing w:after="0"/>
        <w:ind w:left="709"/>
        <w:rPr>
          <w:sz w:val="24"/>
        </w:rPr>
      </w:pPr>
      <w:r w:rsidRPr="00E42170">
        <w:rPr>
          <w:sz w:val="24"/>
        </w:rPr>
        <w:t xml:space="preserve">The Red Book will be reviewed to identify any rise or fall in unacceptable behavior. </w:t>
      </w:r>
    </w:p>
    <w:p w:rsidR="002C6F8E" w:rsidRDefault="002C6F8E" w:rsidP="002C6F8E">
      <w:pPr>
        <w:pStyle w:val="ListParagraph"/>
        <w:spacing w:after="0"/>
        <w:ind w:left="709"/>
        <w:rPr>
          <w:sz w:val="24"/>
        </w:rPr>
      </w:pPr>
    </w:p>
    <w:p w:rsidR="002C6F8E" w:rsidRDefault="002C6F8E" w:rsidP="002C6F8E">
      <w:pPr>
        <w:pStyle w:val="ListParagraph"/>
        <w:spacing w:after="0"/>
        <w:ind w:left="709"/>
        <w:jc w:val="both"/>
        <w:rPr>
          <w:sz w:val="24"/>
        </w:rPr>
      </w:pPr>
    </w:p>
    <w:p w:rsidR="00E42170" w:rsidRPr="00E42170" w:rsidRDefault="00E42170" w:rsidP="00E42170">
      <w:pPr>
        <w:pStyle w:val="ListParagraph"/>
        <w:spacing w:after="0"/>
        <w:ind w:left="709"/>
        <w:rPr>
          <w:sz w:val="24"/>
        </w:rPr>
      </w:pPr>
    </w:p>
    <w:p w:rsidR="00632270" w:rsidRPr="00E25634" w:rsidRDefault="00632270" w:rsidP="00384FEC">
      <w:pPr>
        <w:spacing w:after="0"/>
        <w:rPr>
          <w:b/>
          <w:sz w:val="24"/>
        </w:rPr>
      </w:pPr>
      <w:r w:rsidRPr="00E25634">
        <w:rPr>
          <w:b/>
          <w:sz w:val="24"/>
        </w:rPr>
        <w:t>Additional support for those with social, emotional and behavioural needs and SEND needs</w:t>
      </w:r>
    </w:p>
    <w:p w:rsidR="00317BF7" w:rsidRPr="00E25634" w:rsidRDefault="00317BF7" w:rsidP="00384FEC">
      <w:pPr>
        <w:spacing w:after="0"/>
        <w:rPr>
          <w:sz w:val="24"/>
        </w:rPr>
      </w:pPr>
      <w:r w:rsidRPr="00E25634">
        <w:rPr>
          <w:sz w:val="24"/>
        </w:rPr>
        <w:t>Children with specific individual needs will b</w:t>
      </w:r>
      <w:r w:rsidR="00D909C3" w:rsidRPr="00E25634">
        <w:rPr>
          <w:sz w:val="24"/>
        </w:rPr>
        <w:t>e supported through various strategies including individual</w:t>
      </w:r>
      <w:r w:rsidR="008E6074">
        <w:rPr>
          <w:sz w:val="24"/>
        </w:rPr>
        <w:t xml:space="preserve"> TIS</w:t>
      </w:r>
      <w:r w:rsidRPr="00E25634">
        <w:rPr>
          <w:sz w:val="24"/>
        </w:rPr>
        <w:t xml:space="preserve"> </w:t>
      </w:r>
      <w:r w:rsidR="008E6074">
        <w:rPr>
          <w:sz w:val="24"/>
        </w:rPr>
        <w:t>sessions/group TIS</w:t>
      </w:r>
      <w:r w:rsidR="00D909C3" w:rsidRPr="00E25634">
        <w:rPr>
          <w:sz w:val="24"/>
        </w:rPr>
        <w:t xml:space="preserve"> sessions</w:t>
      </w:r>
      <w:r w:rsidRPr="00E25634">
        <w:rPr>
          <w:sz w:val="24"/>
        </w:rPr>
        <w:t>, having a key per</w:t>
      </w:r>
      <w:r w:rsidR="00DE5EBF" w:rsidRPr="00E25634">
        <w:rPr>
          <w:sz w:val="24"/>
        </w:rPr>
        <w:t>son, individual plans from the E</w:t>
      </w:r>
      <w:r w:rsidRPr="00E25634">
        <w:rPr>
          <w:sz w:val="24"/>
        </w:rPr>
        <w:t>d</w:t>
      </w:r>
      <w:r w:rsidR="00DE5EBF" w:rsidRPr="00E25634">
        <w:rPr>
          <w:sz w:val="24"/>
        </w:rPr>
        <w:t>ucational P</w:t>
      </w:r>
      <w:r w:rsidRPr="00E25634">
        <w:rPr>
          <w:sz w:val="24"/>
        </w:rPr>
        <w:t>sych</w:t>
      </w:r>
      <w:r w:rsidR="00DE5EBF" w:rsidRPr="00E25634">
        <w:rPr>
          <w:sz w:val="24"/>
        </w:rPr>
        <w:t>ologist</w:t>
      </w:r>
      <w:r w:rsidRPr="00E25634">
        <w:rPr>
          <w:sz w:val="24"/>
        </w:rPr>
        <w:t xml:space="preserve"> and </w:t>
      </w:r>
      <w:proofErr w:type="spellStart"/>
      <w:r w:rsidRPr="00E25634">
        <w:rPr>
          <w:sz w:val="24"/>
        </w:rPr>
        <w:t>SENDCo</w:t>
      </w:r>
      <w:proofErr w:type="spellEnd"/>
      <w:r w:rsidR="00D909C3" w:rsidRPr="00E25634">
        <w:rPr>
          <w:sz w:val="24"/>
        </w:rPr>
        <w:t>, support from outside agencies</w:t>
      </w:r>
      <w:r w:rsidR="00DE5EBF" w:rsidRPr="00E25634">
        <w:rPr>
          <w:sz w:val="24"/>
        </w:rPr>
        <w:t>.</w:t>
      </w:r>
    </w:p>
    <w:p w:rsidR="0027600D" w:rsidRPr="00E25634" w:rsidRDefault="0027600D" w:rsidP="00BE5B6D">
      <w:pPr>
        <w:spacing w:after="0"/>
        <w:ind w:left="360"/>
        <w:rPr>
          <w:b/>
          <w:sz w:val="24"/>
        </w:rPr>
      </w:pPr>
    </w:p>
    <w:p w:rsidR="0027600D" w:rsidRPr="00E25634" w:rsidRDefault="00CB0496" w:rsidP="00384FEC">
      <w:pPr>
        <w:spacing w:after="0"/>
        <w:rPr>
          <w:b/>
          <w:sz w:val="24"/>
        </w:rPr>
      </w:pPr>
      <w:r w:rsidRPr="00E25634">
        <w:rPr>
          <w:b/>
          <w:sz w:val="24"/>
        </w:rPr>
        <w:t>Home School partnership</w:t>
      </w:r>
    </w:p>
    <w:p w:rsidR="00CB0496" w:rsidRPr="00E25634" w:rsidRDefault="006250B9" w:rsidP="00384FEC">
      <w:pPr>
        <w:pStyle w:val="ListParagraph"/>
        <w:numPr>
          <w:ilvl w:val="0"/>
          <w:numId w:val="15"/>
        </w:numPr>
        <w:spacing w:after="0"/>
        <w:ind w:left="426"/>
        <w:rPr>
          <w:sz w:val="24"/>
        </w:rPr>
      </w:pPr>
      <w:r w:rsidRPr="00E25634">
        <w:rPr>
          <w:sz w:val="24"/>
        </w:rPr>
        <w:t>Parents/</w:t>
      </w:r>
      <w:proofErr w:type="spellStart"/>
      <w:r w:rsidRPr="00E25634">
        <w:rPr>
          <w:sz w:val="24"/>
        </w:rPr>
        <w:t>c</w:t>
      </w:r>
      <w:r w:rsidR="00CB0496" w:rsidRPr="00E25634">
        <w:rPr>
          <w:sz w:val="24"/>
        </w:rPr>
        <w:t>arers</w:t>
      </w:r>
      <w:proofErr w:type="spellEnd"/>
      <w:r w:rsidR="00CB0496" w:rsidRPr="00E25634">
        <w:rPr>
          <w:sz w:val="24"/>
        </w:rPr>
        <w:t xml:space="preserve"> to know that they have a responsibility to support the school in managing their</w:t>
      </w:r>
      <w:r w:rsidR="00DC50D4" w:rsidRPr="00E25634">
        <w:rPr>
          <w:sz w:val="24"/>
        </w:rPr>
        <w:t xml:space="preserve">  </w:t>
      </w:r>
      <w:r w:rsidR="00CB0496" w:rsidRPr="00E25634">
        <w:rPr>
          <w:sz w:val="24"/>
        </w:rPr>
        <w:t>child’s behaviour and where needed the school will support</w:t>
      </w:r>
      <w:r w:rsidRPr="00E25634">
        <w:rPr>
          <w:sz w:val="24"/>
        </w:rPr>
        <w:t>, where needed, in helping the parents/</w:t>
      </w:r>
      <w:proofErr w:type="spellStart"/>
      <w:r w:rsidRPr="00E25634">
        <w:rPr>
          <w:sz w:val="24"/>
        </w:rPr>
        <w:t>c</w:t>
      </w:r>
      <w:r w:rsidR="00CB0496" w:rsidRPr="00E25634">
        <w:rPr>
          <w:sz w:val="24"/>
        </w:rPr>
        <w:t>arers</w:t>
      </w:r>
      <w:proofErr w:type="spellEnd"/>
      <w:r w:rsidR="00CB0496" w:rsidRPr="00E25634">
        <w:rPr>
          <w:sz w:val="24"/>
        </w:rPr>
        <w:t xml:space="preserve"> in managing </w:t>
      </w:r>
      <w:proofErr w:type="spellStart"/>
      <w:r w:rsidR="00CB0496" w:rsidRPr="00E25634">
        <w:rPr>
          <w:sz w:val="24"/>
        </w:rPr>
        <w:t>behaviour</w:t>
      </w:r>
      <w:proofErr w:type="spellEnd"/>
      <w:r w:rsidR="00CB0496" w:rsidRPr="00E25634">
        <w:rPr>
          <w:sz w:val="24"/>
        </w:rPr>
        <w:t xml:space="preserve"> outside of school.</w:t>
      </w:r>
    </w:p>
    <w:p w:rsidR="00DC50D4" w:rsidRPr="00E25634" w:rsidRDefault="00CB0496" w:rsidP="00384FEC">
      <w:pPr>
        <w:pStyle w:val="ListParagraph"/>
        <w:numPr>
          <w:ilvl w:val="0"/>
          <w:numId w:val="15"/>
        </w:numPr>
        <w:spacing w:after="0"/>
        <w:ind w:left="426"/>
        <w:rPr>
          <w:sz w:val="24"/>
        </w:rPr>
      </w:pPr>
      <w:r w:rsidRPr="00E25634">
        <w:rPr>
          <w:sz w:val="24"/>
        </w:rPr>
        <w:t>P</w:t>
      </w:r>
      <w:r w:rsidR="006250B9" w:rsidRPr="00E25634">
        <w:rPr>
          <w:sz w:val="24"/>
        </w:rPr>
        <w:t>arents/</w:t>
      </w:r>
      <w:proofErr w:type="spellStart"/>
      <w:r w:rsidR="006250B9" w:rsidRPr="00E25634">
        <w:rPr>
          <w:sz w:val="24"/>
        </w:rPr>
        <w:t>c</w:t>
      </w:r>
      <w:r w:rsidRPr="00E25634">
        <w:rPr>
          <w:sz w:val="24"/>
        </w:rPr>
        <w:t>arers</w:t>
      </w:r>
      <w:proofErr w:type="spellEnd"/>
      <w:r w:rsidRPr="00E25634">
        <w:rPr>
          <w:sz w:val="24"/>
        </w:rPr>
        <w:t xml:space="preserve"> will be informed of their  child’s behaviour (both good and bad) through</w:t>
      </w:r>
      <w:r w:rsidR="00DC50D4" w:rsidRPr="00E25634">
        <w:rPr>
          <w:sz w:val="24"/>
        </w:rPr>
        <w:t xml:space="preserve"> face to face conversat</w:t>
      </w:r>
      <w:r w:rsidR="008E6074">
        <w:rPr>
          <w:sz w:val="24"/>
        </w:rPr>
        <w:t xml:space="preserve">ions, meetings, on newsletters </w:t>
      </w:r>
      <w:r w:rsidR="00DC50D4" w:rsidRPr="00E25634">
        <w:rPr>
          <w:sz w:val="24"/>
        </w:rPr>
        <w:t xml:space="preserve">and </w:t>
      </w:r>
      <w:proofErr w:type="spellStart"/>
      <w:r w:rsidR="00DC50D4" w:rsidRPr="00E25634">
        <w:rPr>
          <w:sz w:val="24"/>
        </w:rPr>
        <w:t>facebook</w:t>
      </w:r>
      <w:proofErr w:type="spellEnd"/>
      <w:r w:rsidR="00DC50D4" w:rsidRPr="00E25634">
        <w:rPr>
          <w:sz w:val="24"/>
        </w:rPr>
        <w:t xml:space="preserve"> as well as through the giving of certificates/stickers</w:t>
      </w:r>
    </w:p>
    <w:p w:rsidR="00CB0496" w:rsidRPr="00E25634" w:rsidRDefault="00CB0496" w:rsidP="00384FEC">
      <w:pPr>
        <w:pStyle w:val="ListParagraph"/>
        <w:numPr>
          <w:ilvl w:val="0"/>
          <w:numId w:val="15"/>
        </w:numPr>
        <w:spacing w:after="0"/>
        <w:ind w:left="426"/>
        <w:rPr>
          <w:sz w:val="24"/>
        </w:rPr>
      </w:pPr>
      <w:r w:rsidRPr="00E25634">
        <w:rPr>
          <w:sz w:val="24"/>
        </w:rPr>
        <w:t>Any formal meetings to be re</w:t>
      </w:r>
      <w:r w:rsidR="00E74BFB">
        <w:rPr>
          <w:sz w:val="24"/>
        </w:rPr>
        <w:t xml:space="preserve">corded and </w:t>
      </w:r>
      <w:r w:rsidR="008E6074">
        <w:rPr>
          <w:sz w:val="24"/>
        </w:rPr>
        <w:t xml:space="preserve">on CPOMs </w:t>
      </w:r>
      <w:r w:rsidRPr="00E25634">
        <w:rPr>
          <w:sz w:val="24"/>
        </w:rPr>
        <w:t>and follow-up</w:t>
      </w:r>
      <w:r w:rsidR="00DC50D4" w:rsidRPr="00E25634">
        <w:rPr>
          <w:sz w:val="24"/>
        </w:rPr>
        <w:t xml:space="preserve"> </w:t>
      </w:r>
      <w:r w:rsidRPr="00E25634">
        <w:rPr>
          <w:sz w:val="24"/>
        </w:rPr>
        <w:t>actions agreed.</w:t>
      </w:r>
    </w:p>
    <w:p w:rsidR="00CB0496" w:rsidRDefault="00CB0496" w:rsidP="00384FEC">
      <w:pPr>
        <w:pStyle w:val="ListParagraph"/>
        <w:numPr>
          <w:ilvl w:val="0"/>
          <w:numId w:val="15"/>
        </w:numPr>
        <w:spacing w:after="0"/>
        <w:ind w:left="426"/>
        <w:rPr>
          <w:sz w:val="24"/>
        </w:rPr>
      </w:pPr>
      <w:r w:rsidRPr="00E25634">
        <w:rPr>
          <w:sz w:val="24"/>
        </w:rPr>
        <w:t>School will offer any help it reasonably can to support parents/carers with managing their</w:t>
      </w:r>
      <w:r w:rsidR="00DC50D4" w:rsidRPr="00E25634">
        <w:rPr>
          <w:sz w:val="24"/>
        </w:rPr>
        <w:t xml:space="preserve"> </w:t>
      </w:r>
      <w:r w:rsidRPr="00E25634">
        <w:rPr>
          <w:sz w:val="24"/>
        </w:rPr>
        <w:t>child’s behaviour outside of school</w:t>
      </w:r>
      <w:r w:rsidR="00DC50D4" w:rsidRPr="00E25634">
        <w:rPr>
          <w:sz w:val="24"/>
        </w:rPr>
        <w:t xml:space="preserve"> and provi</w:t>
      </w:r>
      <w:r w:rsidR="00506559" w:rsidRPr="00E25634">
        <w:rPr>
          <w:sz w:val="24"/>
        </w:rPr>
        <w:t>de them, where appropriate with</w:t>
      </w:r>
      <w:r w:rsidRPr="00E25634">
        <w:rPr>
          <w:sz w:val="24"/>
        </w:rPr>
        <w:t xml:space="preserve"> t</w:t>
      </w:r>
      <w:r w:rsidR="00E74BFB">
        <w:rPr>
          <w:sz w:val="24"/>
        </w:rPr>
        <w:t xml:space="preserve">elephone numbers/websites/email </w:t>
      </w:r>
      <w:r w:rsidRPr="00E25634">
        <w:rPr>
          <w:sz w:val="24"/>
        </w:rPr>
        <w:t>addresses of people/</w:t>
      </w:r>
      <w:proofErr w:type="spellStart"/>
      <w:r w:rsidRPr="00E25634">
        <w:rPr>
          <w:sz w:val="24"/>
        </w:rPr>
        <w:t>organisations</w:t>
      </w:r>
      <w:proofErr w:type="spellEnd"/>
      <w:r w:rsidRPr="00E25634">
        <w:rPr>
          <w:sz w:val="24"/>
        </w:rPr>
        <w:t xml:space="preserve"> </w:t>
      </w:r>
      <w:r w:rsidR="00E74BFB">
        <w:rPr>
          <w:sz w:val="24"/>
        </w:rPr>
        <w:t>which</w:t>
      </w:r>
      <w:r w:rsidRPr="00E25634">
        <w:rPr>
          <w:sz w:val="24"/>
        </w:rPr>
        <w:t xml:space="preserve"> can</w:t>
      </w:r>
      <w:r w:rsidR="00DC50D4" w:rsidRPr="00E25634">
        <w:rPr>
          <w:sz w:val="24"/>
        </w:rPr>
        <w:t xml:space="preserve"> </w:t>
      </w:r>
      <w:r w:rsidRPr="00E25634">
        <w:rPr>
          <w:sz w:val="24"/>
        </w:rPr>
        <w:t>offer support outside of school.</w:t>
      </w:r>
    </w:p>
    <w:p w:rsidR="00345B05" w:rsidRDefault="00345B05" w:rsidP="00345B05">
      <w:pPr>
        <w:pStyle w:val="ListParagraph"/>
        <w:spacing w:after="0"/>
        <w:ind w:left="426"/>
        <w:rPr>
          <w:sz w:val="24"/>
        </w:rPr>
      </w:pPr>
    </w:p>
    <w:p w:rsidR="00345B05" w:rsidRPr="00C41338" w:rsidRDefault="00345B05" w:rsidP="00345B05">
      <w:pPr>
        <w:spacing w:after="0"/>
        <w:rPr>
          <w:b/>
          <w:sz w:val="24"/>
        </w:rPr>
      </w:pPr>
      <w:r w:rsidRPr="00E25634">
        <w:rPr>
          <w:sz w:val="24"/>
        </w:rPr>
        <w:t>The general behaviour of pupils is a matter of great importance to the well-being of the community and the running of the school. When children raise concerns, matters are taken seriously and dealt with fairly; children are listened to and every effort is taken to find out the cause of a problem/incident.</w:t>
      </w:r>
    </w:p>
    <w:p w:rsidR="00345B05" w:rsidRPr="00E25634" w:rsidRDefault="00345B05" w:rsidP="00345B05">
      <w:pPr>
        <w:spacing w:after="0"/>
        <w:rPr>
          <w:sz w:val="24"/>
        </w:rPr>
      </w:pPr>
      <w:r w:rsidRPr="00E25634">
        <w:rPr>
          <w:sz w:val="24"/>
        </w:rPr>
        <w:t>Children are expected to show politeness, good manners, respect and thought for all, so we therefore request the support of parents/carers in upholding these expectations to allow us to work in constant partnership to offer our children the best possible education.</w:t>
      </w:r>
    </w:p>
    <w:p w:rsidR="00345B05" w:rsidRPr="00E25634" w:rsidRDefault="00345B05" w:rsidP="00345B05">
      <w:pPr>
        <w:pStyle w:val="ListParagraph"/>
        <w:spacing w:after="0"/>
        <w:ind w:left="426"/>
        <w:rPr>
          <w:sz w:val="24"/>
        </w:rPr>
      </w:pPr>
    </w:p>
    <w:p w:rsidR="00DC50D4" w:rsidRDefault="00DC50D4" w:rsidP="00BE5B6D">
      <w:pPr>
        <w:spacing w:after="0"/>
        <w:ind w:left="360"/>
        <w:rPr>
          <w:b/>
          <w:sz w:val="24"/>
        </w:rPr>
      </w:pPr>
    </w:p>
    <w:p w:rsidR="007E4590" w:rsidRDefault="007E4590" w:rsidP="007E4590">
      <w:pPr>
        <w:spacing w:after="0"/>
        <w:ind w:left="360"/>
        <w:rPr>
          <w:b/>
          <w:sz w:val="24"/>
        </w:rPr>
      </w:pPr>
      <w:r w:rsidRPr="007E4590">
        <w:rPr>
          <w:b/>
          <w:sz w:val="24"/>
        </w:rPr>
        <w:t>General</w:t>
      </w:r>
    </w:p>
    <w:p w:rsidR="007E4590" w:rsidRDefault="007E4590" w:rsidP="007E4590">
      <w:pPr>
        <w:spacing w:after="0"/>
        <w:ind w:left="360"/>
        <w:rPr>
          <w:b/>
          <w:sz w:val="24"/>
        </w:rPr>
      </w:pPr>
    </w:p>
    <w:p w:rsidR="007E4590" w:rsidRDefault="007E4590" w:rsidP="007E4590">
      <w:pPr>
        <w:spacing w:after="0"/>
        <w:ind w:left="360"/>
        <w:rPr>
          <w:sz w:val="24"/>
        </w:rPr>
      </w:pPr>
      <w:r w:rsidRPr="007E4590">
        <w:rPr>
          <w:sz w:val="24"/>
        </w:rPr>
        <w:t>Extracts are from Government Guidance on Ensuring Good Behaviour in School (DfE Ensuring Good Behaviour in Schools, April 2011)</w:t>
      </w:r>
    </w:p>
    <w:p w:rsidR="007E4590" w:rsidRDefault="007E4590" w:rsidP="007E4590">
      <w:pPr>
        <w:spacing w:after="0"/>
        <w:ind w:left="360"/>
        <w:rPr>
          <w:sz w:val="24"/>
        </w:rPr>
      </w:pPr>
    </w:p>
    <w:p w:rsidR="00345B05" w:rsidRDefault="007E4590" w:rsidP="007E4590">
      <w:pPr>
        <w:spacing w:after="0"/>
        <w:ind w:left="360"/>
        <w:rPr>
          <w:sz w:val="24"/>
        </w:rPr>
      </w:pPr>
      <w:r w:rsidRPr="00345B05">
        <w:rPr>
          <w:b/>
          <w:sz w:val="24"/>
        </w:rPr>
        <w:t>Powers to Discipline</w:t>
      </w:r>
    </w:p>
    <w:p w:rsidR="007E4590" w:rsidRPr="007E4590" w:rsidRDefault="007E4590" w:rsidP="007E4590">
      <w:pPr>
        <w:spacing w:after="0"/>
        <w:ind w:left="360"/>
        <w:rPr>
          <w:sz w:val="24"/>
        </w:rPr>
      </w:pPr>
      <w:r w:rsidRPr="007E4590">
        <w:rPr>
          <w:sz w:val="24"/>
        </w:rPr>
        <w:t xml:space="preserve"> “Teachers, Teaching Assistants and other paid staff with responsibility for children have the power to discipline pupils whose behaviour is unacceptable, who break school rules or who fail to follow reasonable instruction.  Their power to discipline applies to pupil behaviour in school and outside school in certain circumstances.” </w:t>
      </w:r>
    </w:p>
    <w:p w:rsidR="007E4590" w:rsidRPr="007E4590" w:rsidRDefault="007E4590" w:rsidP="007E4590">
      <w:pPr>
        <w:spacing w:after="0"/>
        <w:ind w:left="360"/>
        <w:rPr>
          <w:sz w:val="24"/>
        </w:rPr>
      </w:pPr>
      <w:r w:rsidRPr="007E4590">
        <w:rPr>
          <w:sz w:val="24"/>
        </w:rPr>
        <w:t xml:space="preserve"> </w:t>
      </w:r>
    </w:p>
    <w:p w:rsidR="007E4590" w:rsidRPr="007E4590" w:rsidRDefault="007E4590" w:rsidP="007E4590">
      <w:pPr>
        <w:spacing w:after="0"/>
        <w:ind w:left="360"/>
        <w:rPr>
          <w:sz w:val="24"/>
        </w:rPr>
      </w:pPr>
      <w:r w:rsidRPr="007E4590">
        <w:rPr>
          <w:sz w:val="24"/>
        </w:rPr>
        <w:t xml:space="preserve">“Teachers, Teaching Assistants and other paid staff with responsibility for children can impose any reasonable disciplinary penalty in response to poor behaviour.  Reasonable penalties include: confiscation, retention or disposal of pupil’s property.  Headteachers can also decide to suspend or permanently exclude a pupil.” </w:t>
      </w:r>
    </w:p>
    <w:p w:rsidR="007E4590" w:rsidRPr="007E4590" w:rsidRDefault="007E4590" w:rsidP="007E4590">
      <w:pPr>
        <w:spacing w:after="0"/>
        <w:ind w:left="360"/>
        <w:rPr>
          <w:sz w:val="24"/>
        </w:rPr>
      </w:pPr>
      <w:r w:rsidRPr="007E4590">
        <w:rPr>
          <w:sz w:val="24"/>
        </w:rPr>
        <w:t xml:space="preserve"> </w:t>
      </w:r>
    </w:p>
    <w:p w:rsidR="00345B05" w:rsidRDefault="007E4590" w:rsidP="007E4590">
      <w:pPr>
        <w:spacing w:after="0"/>
        <w:ind w:left="360"/>
        <w:rPr>
          <w:sz w:val="24"/>
        </w:rPr>
      </w:pPr>
      <w:r w:rsidRPr="00345B05">
        <w:rPr>
          <w:b/>
          <w:sz w:val="24"/>
        </w:rPr>
        <w:t>Use of reasonable force</w:t>
      </w:r>
      <w:r w:rsidRPr="007E4590">
        <w:rPr>
          <w:sz w:val="24"/>
        </w:rPr>
        <w:t xml:space="preserve"> </w:t>
      </w:r>
    </w:p>
    <w:p w:rsidR="007E4590" w:rsidRPr="007E4590" w:rsidRDefault="007E4590" w:rsidP="007E4590">
      <w:pPr>
        <w:spacing w:after="0"/>
        <w:ind w:left="360"/>
        <w:rPr>
          <w:sz w:val="24"/>
        </w:rPr>
      </w:pPr>
      <w:r w:rsidRPr="007E4590">
        <w:rPr>
          <w:sz w:val="24"/>
        </w:rPr>
        <w:t xml:space="preserve">“ All school staff have the power to use reasonable force to prevent pupils from committing an offence, injuring themselves or others, damaging property  in order to maintain good order and discipline in the classroom.” If a child is deliberately and persistently disruptive and refuses to leave the room when requested then the Head or senior teacher will be called and the child given another opportunity to leave the room.  If they still refuse then the child may be removed from the room using reasonable force. (As per Government Guidance DfE Ensuring Good Behaviour in Schools April 2011). </w:t>
      </w:r>
    </w:p>
    <w:p w:rsidR="007E4590" w:rsidRPr="007E4590" w:rsidRDefault="007E4590" w:rsidP="007E4590">
      <w:pPr>
        <w:spacing w:after="0"/>
        <w:ind w:left="360"/>
        <w:rPr>
          <w:sz w:val="24"/>
        </w:rPr>
      </w:pPr>
      <w:r w:rsidRPr="007E4590">
        <w:rPr>
          <w:sz w:val="24"/>
        </w:rPr>
        <w:t xml:space="preserve"> </w:t>
      </w:r>
    </w:p>
    <w:p w:rsidR="00345B05" w:rsidRDefault="007E4590" w:rsidP="007E4590">
      <w:pPr>
        <w:spacing w:after="0"/>
        <w:ind w:left="360"/>
        <w:rPr>
          <w:sz w:val="24"/>
        </w:rPr>
      </w:pPr>
      <w:r w:rsidRPr="00345B05">
        <w:rPr>
          <w:b/>
          <w:sz w:val="24"/>
        </w:rPr>
        <w:t>Exclusion</w:t>
      </w:r>
      <w:r w:rsidRPr="007E4590">
        <w:rPr>
          <w:sz w:val="24"/>
        </w:rPr>
        <w:t xml:space="preserve"> </w:t>
      </w:r>
    </w:p>
    <w:p w:rsidR="007E4590" w:rsidRPr="007E4590" w:rsidRDefault="007E4590" w:rsidP="007E4590">
      <w:pPr>
        <w:spacing w:after="0"/>
        <w:ind w:left="360"/>
        <w:rPr>
          <w:sz w:val="24"/>
        </w:rPr>
      </w:pPr>
      <w:r w:rsidRPr="007E4590">
        <w:rPr>
          <w:sz w:val="24"/>
        </w:rPr>
        <w:t xml:space="preserve">“ The Headteacher decides whether to exclude a pupil, for a fixed term or permanently, taking into account all circumstances, the evidence available and the need to balance the interests of the pupil against those of the school community.” In the case of repeated disruption or an incident of a serious nature, a temporary exclusion would have to be put in place (in line with local authority guidelines).  In the case of children in </w:t>
      </w:r>
      <w:r w:rsidR="00BF06EB" w:rsidRPr="007E4590">
        <w:rPr>
          <w:sz w:val="24"/>
        </w:rPr>
        <w:t>care,</w:t>
      </w:r>
      <w:r w:rsidRPr="007E4590">
        <w:rPr>
          <w:sz w:val="24"/>
        </w:rPr>
        <w:t xml:space="preserve"> the local authority (Corporate Parent and Virtual School Headteacher) will be formally notified of any exclusion. </w:t>
      </w:r>
    </w:p>
    <w:p w:rsidR="007E4590" w:rsidRPr="007E4590" w:rsidRDefault="007E4590" w:rsidP="007E4590">
      <w:pPr>
        <w:spacing w:after="0"/>
        <w:ind w:left="360"/>
        <w:rPr>
          <w:sz w:val="24"/>
        </w:rPr>
      </w:pPr>
      <w:r w:rsidRPr="007E4590">
        <w:rPr>
          <w:sz w:val="24"/>
        </w:rPr>
        <w:lastRenderedPageBreak/>
        <w:t xml:space="preserve"> </w:t>
      </w:r>
    </w:p>
    <w:p w:rsidR="00345B05" w:rsidRDefault="007E4590" w:rsidP="00345B05">
      <w:pPr>
        <w:spacing w:after="0"/>
        <w:ind w:left="360"/>
        <w:rPr>
          <w:sz w:val="24"/>
        </w:rPr>
      </w:pPr>
      <w:r w:rsidRPr="00345B05">
        <w:rPr>
          <w:b/>
          <w:sz w:val="24"/>
        </w:rPr>
        <w:t>Screening and Searching Pupils</w:t>
      </w:r>
      <w:r w:rsidRPr="007E4590">
        <w:rPr>
          <w:sz w:val="24"/>
        </w:rPr>
        <w:t xml:space="preserve"> </w:t>
      </w:r>
    </w:p>
    <w:p w:rsidR="007E4590" w:rsidRPr="007E4590" w:rsidRDefault="007E4590" w:rsidP="00345B05">
      <w:pPr>
        <w:spacing w:after="0"/>
        <w:ind w:left="360"/>
        <w:rPr>
          <w:sz w:val="24"/>
        </w:rPr>
      </w:pPr>
      <w:r w:rsidRPr="007E4590">
        <w:rPr>
          <w:sz w:val="24"/>
        </w:rPr>
        <w:t xml:space="preserve"> There may be times when staff need to confiscate, retain or dispose of pupil’s property as a punishment or to ensure the safety of the child and those around them. In this case, the member of staff is not liable for damage or loss of the items. Confiscation would be appropriate if children are pl</w:t>
      </w:r>
      <w:r>
        <w:rPr>
          <w:sz w:val="24"/>
        </w:rPr>
        <w:t xml:space="preserve">aying with objects which could </w:t>
      </w:r>
      <w:r w:rsidRPr="007E4590">
        <w:rPr>
          <w:sz w:val="24"/>
        </w:rPr>
        <w:t xml:space="preserve">cause themselves or others harm or that they have been told that they may not play with, for example in service or a whole class teaching situation. Confiscated items will usually be returned to the parents or guardian of the child at the end of the day with an explanation about why it was confiscated.  School staff may search pupils without consent (Section 550ZA of the Education Act 1996 and Regulation 3: Schools (Specification and Disposal of Articles) Regulations 2012) when they suspect that they may have ‘prohibited items’ such as:  knives and weapons, alcohol, drugs, stolen items, tobacco and cigarette papers, fireworks, pornographic images. </w:t>
      </w:r>
    </w:p>
    <w:p w:rsidR="007E4590" w:rsidRPr="007E4590" w:rsidRDefault="007E4590" w:rsidP="007E4590">
      <w:pPr>
        <w:spacing w:after="0"/>
        <w:ind w:left="360"/>
        <w:rPr>
          <w:sz w:val="24"/>
        </w:rPr>
      </w:pPr>
      <w:r w:rsidRPr="007E4590">
        <w:rPr>
          <w:sz w:val="24"/>
        </w:rPr>
        <w:t xml:space="preserve"> </w:t>
      </w:r>
    </w:p>
    <w:p w:rsidR="00345B05" w:rsidRDefault="007E4590" w:rsidP="007E4590">
      <w:pPr>
        <w:spacing w:after="0"/>
        <w:ind w:left="360"/>
        <w:rPr>
          <w:sz w:val="24"/>
        </w:rPr>
      </w:pPr>
      <w:r w:rsidRPr="00345B05">
        <w:rPr>
          <w:b/>
          <w:sz w:val="24"/>
        </w:rPr>
        <w:t>Pastoral care for school staff accused of misconduct</w:t>
      </w:r>
      <w:r w:rsidRPr="007E4590">
        <w:rPr>
          <w:sz w:val="24"/>
        </w:rPr>
        <w:t xml:space="preserve">  </w:t>
      </w:r>
    </w:p>
    <w:p w:rsidR="007E4590" w:rsidRPr="007E4590" w:rsidRDefault="007E4590" w:rsidP="007E4590">
      <w:pPr>
        <w:spacing w:after="0"/>
        <w:ind w:left="360"/>
        <w:rPr>
          <w:sz w:val="24"/>
        </w:rPr>
      </w:pPr>
      <w:r w:rsidRPr="007E4590">
        <w:rPr>
          <w:sz w:val="24"/>
        </w:rPr>
        <w:t xml:space="preserve">Staff will not automatically be suspended if accused of misconduct, pending an investigation. The governing body will instruct the Headteacher to draw on the advice in the ‘Dealing with Allegations of Abuse against Teachers and Other Staff’ guidance when setting out the pastoral support school staff can expect to receive if they are accused of misusing their powers. </w:t>
      </w:r>
    </w:p>
    <w:p w:rsidR="007E4590" w:rsidRPr="007E4590" w:rsidRDefault="007E4590" w:rsidP="007E4590">
      <w:pPr>
        <w:spacing w:after="0"/>
        <w:ind w:left="360"/>
        <w:rPr>
          <w:sz w:val="24"/>
        </w:rPr>
      </w:pPr>
      <w:r w:rsidRPr="007E4590">
        <w:rPr>
          <w:sz w:val="24"/>
        </w:rPr>
        <w:t xml:space="preserve"> </w:t>
      </w:r>
    </w:p>
    <w:p w:rsidR="00345B05" w:rsidRDefault="007E4590" w:rsidP="007E4590">
      <w:pPr>
        <w:spacing w:after="0"/>
        <w:ind w:left="360"/>
        <w:rPr>
          <w:sz w:val="24"/>
        </w:rPr>
      </w:pPr>
      <w:r w:rsidRPr="00345B05">
        <w:rPr>
          <w:b/>
          <w:sz w:val="24"/>
        </w:rPr>
        <w:t>Discipline beyond the school gate</w:t>
      </w:r>
      <w:r w:rsidRPr="007E4590">
        <w:rPr>
          <w:sz w:val="24"/>
        </w:rPr>
        <w:t xml:space="preserve">  </w:t>
      </w:r>
    </w:p>
    <w:p w:rsidR="007E4590" w:rsidRDefault="007E4590" w:rsidP="007E4590">
      <w:pPr>
        <w:spacing w:after="0"/>
        <w:ind w:left="360"/>
        <w:rPr>
          <w:sz w:val="24"/>
        </w:rPr>
      </w:pPr>
      <w:r w:rsidRPr="007E4590">
        <w:rPr>
          <w:sz w:val="24"/>
        </w:rPr>
        <w:t xml:space="preserve">Children on school trips or being educated off-site are expected to behave as they would during a normal school day and follow the school’s code of conduct. Rewards and sanctions will be issued as they would at school and reported back to the class teacher and when appropriate the Headteacher.  Occasionally the behaviour of pupils outside school impacts on the school’s reputation or is reported back to the school. Each case will be different, but in </w:t>
      </w:r>
      <w:r w:rsidR="00BF06EB" w:rsidRPr="007E4590">
        <w:rPr>
          <w:sz w:val="24"/>
        </w:rPr>
        <w:t>general,</w:t>
      </w:r>
      <w:r w:rsidRPr="007E4590">
        <w:rPr>
          <w:sz w:val="24"/>
        </w:rPr>
        <w:t xml:space="preserve"> the child’s behaviour would be discussed with the child and their parents and relevant action taken if necessary. </w:t>
      </w:r>
    </w:p>
    <w:p w:rsidR="00345B05" w:rsidRPr="007E4590" w:rsidRDefault="00345B05" w:rsidP="007E4590">
      <w:pPr>
        <w:spacing w:after="0"/>
        <w:ind w:left="360"/>
        <w:rPr>
          <w:sz w:val="24"/>
        </w:rPr>
      </w:pPr>
    </w:p>
    <w:p w:rsidR="007E4590" w:rsidRPr="00345B05" w:rsidRDefault="007E4590" w:rsidP="007E4590">
      <w:pPr>
        <w:spacing w:after="0"/>
        <w:ind w:left="360"/>
        <w:rPr>
          <w:b/>
          <w:sz w:val="24"/>
        </w:rPr>
      </w:pPr>
      <w:r w:rsidRPr="00345B05">
        <w:rPr>
          <w:b/>
          <w:sz w:val="24"/>
        </w:rPr>
        <w:t xml:space="preserve">Taking account of individual pupil needs (Special Educational Needs (SEN), disability, vulnerability, race, religion, culture) </w:t>
      </w:r>
    </w:p>
    <w:p w:rsidR="007E4590" w:rsidRDefault="00345B05" w:rsidP="00345B05">
      <w:pPr>
        <w:spacing w:after="0"/>
        <w:ind w:left="360"/>
        <w:rPr>
          <w:sz w:val="24"/>
        </w:rPr>
      </w:pPr>
      <w:r>
        <w:rPr>
          <w:sz w:val="24"/>
        </w:rPr>
        <w:t xml:space="preserve"> </w:t>
      </w:r>
      <w:r w:rsidR="007E4590" w:rsidRPr="007E4590">
        <w:rPr>
          <w:sz w:val="24"/>
        </w:rPr>
        <w:t xml:space="preserve">It is very important to us that we do not discriminate - through application of the behaviour policy - against pupils whose apparent inappropriate behaviour may be a function of their SEN, disability, racial and/or cultural background. When intervening with apparent inappropriate behaviour all adults must accept that there will be circumstances in which some pupils may be treated differently from others and are expected to take account of those individual pupil needs when applying sanctions. </w:t>
      </w:r>
    </w:p>
    <w:p w:rsidR="00345B05" w:rsidRPr="007E4590" w:rsidRDefault="00345B05" w:rsidP="00345B05">
      <w:pPr>
        <w:spacing w:after="0"/>
        <w:ind w:left="360"/>
        <w:rPr>
          <w:sz w:val="24"/>
        </w:rPr>
      </w:pPr>
    </w:p>
    <w:p w:rsidR="007E4590" w:rsidRPr="00345B05" w:rsidRDefault="007E4590" w:rsidP="007E4590">
      <w:pPr>
        <w:spacing w:after="0"/>
        <w:ind w:left="360"/>
        <w:rPr>
          <w:b/>
          <w:sz w:val="24"/>
        </w:rPr>
      </w:pPr>
      <w:r w:rsidRPr="00345B05">
        <w:rPr>
          <w:b/>
          <w:sz w:val="24"/>
        </w:rPr>
        <w:t xml:space="preserve">New media (such as mobile phones, internet sites and chat rooms)  </w:t>
      </w:r>
    </w:p>
    <w:p w:rsidR="007E4590" w:rsidRPr="007E4590" w:rsidRDefault="007E4590" w:rsidP="007E4590">
      <w:pPr>
        <w:spacing w:after="0"/>
        <w:ind w:left="360"/>
        <w:rPr>
          <w:sz w:val="24"/>
        </w:rPr>
      </w:pPr>
      <w:r w:rsidRPr="007E4590">
        <w:rPr>
          <w:sz w:val="24"/>
        </w:rPr>
        <w:t xml:space="preserve"> </w:t>
      </w:r>
    </w:p>
    <w:p w:rsidR="007E4590" w:rsidRDefault="007E4590" w:rsidP="007E4590">
      <w:pPr>
        <w:spacing w:after="0"/>
        <w:ind w:left="360"/>
        <w:rPr>
          <w:sz w:val="24"/>
        </w:rPr>
      </w:pPr>
      <w:r w:rsidRPr="007E4590">
        <w:rPr>
          <w:sz w:val="24"/>
        </w:rPr>
        <w:lastRenderedPageBreak/>
        <w:t>Technology cannot be used by pupils in order to bully or embarrass fellow pupils or members of staff. The use of defamatory or intimidating messages / images inside or outside of school will no</w:t>
      </w:r>
      <w:r w:rsidR="00345B05">
        <w:rPr>
          <w:sz w:val="24"/>
        </w:rPr>
        <w:t xml:space="preserve">t be tolerated and confiscation and disciplinary sanctions </w:t>
      </w:r>
      <w:r w:rsidRPr="007E4590">
        <w:rPr>
          <w:sz w:val="24"/>
        </w:rPr>
        <w:t xml:space="preserve">will be applied as appropriate. </w:t>
      </w:r>
    </w:p>
    <w:p w:rsidR="00345B05" w:rsidRPr="007E4590" w:rsidRDefault="00345B05" w:rsidP="007E4590">
      <w:pPr>
        <w:spacing w:after="0"/>
        <w:ind w:left="360"/>
        <w:rPr>
          <w:sz w:val="24"/>
        </w:rPr>
      </w:pPr>
    </w:p>
    <w:p w:rsidR="007E4590" w:rsidRPr="00345B05" w:rsidRDefault="007E4590" w:rsidP="007E4590">
      <w:pPr>
        <w:spacing w:after="0"/>
        <w:ind w:left="360"/>
        <w:rPr>
          <w:b/>
          <w:sz w:val="24"/>
        </w:rPr>
      </w:pPr>
      <w:r w:rsidRPr="00345B05">
        <w:rPr>
          <w:b/>
          <w:sz w:val="24"/>
        </w:rPr>
        <w:t xml:space="preserve">Racial Harassment and Bullying </w:t>
      </w:r>
    </w:p>
    <w:p w:rsidR="007E4590" w:rsidRPr="007E4590" w:rsidRDefault="007E4590" w:rsidP="007E4590">
      <w:pPr>
        <w:spacing w:after="0"/>
        <w:ind w:left="360"/>
        <w:rPr>
          <w:sz w:val="24"/>
        </w:rPr>
      </w:pPr>
      <w:r w:rsidRPr="007E4590">
        <w:rPr>
          <w:sz w:val="24"/>
        </w:rPr>
        <w:t xml:space="preserve"> </w:t>
      </w:r>
    </w:p>
    <w:p w:rsidR="007E4590" w:rsidRDefault="007E4590" w:rsidP="007E4590">
      <w:pPr>
        <w:spacing w:after="0"/>
        <w:ind w:left="360"/>
        <w:rPr>
          <w:sz w:val="24"/>
        </w:rPr>
      </w:pPr>
      <w:r>
        <w:rPr>
          <w:sz w:val="24"/>
        </w:rPr>
        <w:t>At Newlyn</w:t>
      </w:r>
      <w:r w:rsidRPr="007E4590">
        <w:rPr>
          <w:sz w:val="24"/>
        </w:rPr>
        <w:t xml:space="preserve"> School we wish to promote racial equality and eradicate all forms of bullying. Racial harassment and bullying will not be tolerated at this school. Adults are advised to follow reporting procedures as outlined in the </w:t>
      </w:r>
      <w:r w:rsidR="00345B05">
        <w:rPr>
          <w:sz w:val="24"/>
        </w:rPr>
        <w:t>Ant</w:t>
      </w:r>
      <w:r w:rsidR="003F0F98">
        <w:rPr>
          <w:sz w:val="24"/>
        </w:rPr>
        <w:t>i-</w:t>
      </w:r>
      <w:r w:rsidR="00345B05">
        <w:rPr>
          <w:sz w:val="24"/>
        </w:rPr>
        <w:t>bullying policy</w:t>
      </w:r>
      <w:r w:rsidRPr="007E4590">
        <w:rPr>
          <w:sz w:val="24"/>
        </w:rPr>
        <w:t>. Sanctions and restorative justice approaches are to be applied as appropriate to the circumstances.</w:t>
      </w:r>
    </w:p>
    <w:p w:rsidR="003F0F98" w:rsidRPr="003F0F98" w:rsidRDefault="003F0F98" w:rsidP="003F0F98">
      <w:pPr>
        <w:pStyle w:val="ListParagraph"/>
        <w:autoSpaceDE w:val="0"/>
        <w:autoSpaceDN w:val="0"/>
        <w:adjustRightInd w:val="0"/>
        <w:spacing w:after="0" w:line="360" w:lineRule="auto"/>
        <w:ind w:left="284"/>
        <w:contextualSpacing w:val="0"/>
        <w:rPr>
          <w:rFonts w:cstheme="minorHAnsi"/>
          <w:color w:val="000000" w:themeColor="text1"/>
          <w:sz w:val="24"/>
          <w:szCs w:val="24"/>
          <w:lang w:val="en"/>
        </w:rPr>
      </w:pPr>
      <w:r w:rsidRPr="003F0F98">
        <w:rPr>
          <w:rFonts w:cstheme="minorHAnsi"/>
          <w:color w:val="000000" w:themeColor="text1"/>
          <w:sz w:val="24"/>
          <w:szCs w:val="24"/>
          <w:lang w:val="en"/>
        </w:rPr>
        <w:t>Please read in conjunction with the Anti-bullying policy.</w:t>
      </w:r>
    </w:p>
    <w:p w:rsidR="003F0F98" w:rsidRDefault="003F0F98" w:rsidP="007E4590">
      <w:pPr>
        <w:spacing w:after="0"/>
        <w:ind w:left="360"/>
        <w:rPr>
          <w:sz w:val="24"/>
        </w:rPr>
      </w:pPr>
    </w:p>
    <w:p w:rsidR="003F0F98" w:rsidRDefault="003F0F98" w:rsidP="007E4590">
      <w:pPr>
        <w:spacing w:after="0"/>
        <w:ind w:left="360"/>
        <w:rPr>
          <w:sz w:val="24"/>
        </w:rPr>
      </w:pPr>
    </w:p>
    <w:p w:rsidR="007E4590" w:rsidRDefault="007E4590" w:rsidP="00CD2AEF">
      <w:pPr>
        <w:spacing w:after="0"/>
        <w:rPr>
          <w:b/>
          <w:sz w:val="24"/>
        </w:rPr>
      </w:pPr>
    </w:p>
    <w:p w:rsidR="007E4590" w:rsidRDefault="007E4590" w:rsidP="00CD2AEF">
      <w:pPr>
        <w:spacing w:after="0"/>
        <w:rPr>
          <w:b/>
          <w:sz w:val="24"/>
        </w:rPr>
      </w:pPr>
    </w:p>
    <w:p w:rsidR="007E4590" w:rsidRDefault="007E4590" w:rsidP="00CD2AEF">
      <w:pPr>
        <w:spacing w:after="0"/>
        <w:rPr>
          <w:b/>
          <w:sz w:val="24"/>
        </w:rPr>
      </w:pPr>
    </w:p>
    <w:p w:rsidR="007F1EEF" w:rsidRPr="00E25634" w:rsidRDefault="007F1EEF" w:rsidP="00384FEC">
      <w:pPr>
        <w:spacing w:after="0"/>
        <w:rPr>
          <w:sz w:val="24"/>
        </w:rPr>
      </w:pPr>
    </w:p>
    <w:sectPr w:rsidR="007F1EEF" w:rsidRPr="00E25634" w:rsidSect="00CD2AEF">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756"/>
    <w:multiLevelType w:val="hybridMultilevel"/>
    <w:tmpl w:val="C5B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11925"/>
    <w:multiLevelType w:val="hybridMultilevel"/>
    <w:tmpl w:val="B176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196F"/>
    <w:multiLevelType w:val="hybridMultilevel"/>
    <w:tmpl w:val="CCE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23DD"/>
    <w:multiLevelType w:val="hybridMultilevel"/>
    <w:tmpl w:val="3E08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3DD8"/>
    <w:multiLevelType w:val="hybridMultilevel"/>
    <w:tmpl w:val="2A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95E0E"/>
    <w:multiLevelType w:val="hybridMultilevel"/>
    <w:tmpl w:val="307C8C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4C6384"/>
    <w:multiLevelType w:val="hybridMultilevel"/>
    <w:tmpl w:val="B5FE7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735689"/>
    <w:multiLevelType w:val="hybridMultilevel"/>
    <w:tmpl w:val="3374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B773F9"/>
    <w:multiLevelType w:val="hybridMultilevel"/>
    <w:tmpl w:val="E392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827FA"/>
    <w:multiLevelType w:val="hybridMultilevel"/>
    <w:tmpl w:val="CFE8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A6266"/>
    <w:multiLevelType w:val="hybridMultilevel"/>
    <w:tmpl w:val="0452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F17D8"/>
    <w:multiLevelType w:val="hybridMultilevel"/>
    <w:tmpl w:val="8B8AC7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0F4D64"/>
    <w:multiLevelType w:val="hybridMultilevel"/>
    <w:tmpl w:val="5CB87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A9196C"/>
    <w:multiLevelType w:val="hybridMultilevel"/>
    <w:tmpl w:val="18EC72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6E7563"/>
    <w:multiLevelType w:val="hybridMultilevel"/>
    <w:tmpl w:val="614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2"/>
  </w:num>
  <w:num w:numId="6">
    <w:abstractNumId w:val="13"/>
  </w:num>
  <w:num w:numId="7">
    <w:abstractNumId w:val="7"/>
  </w:num>
  <w:num w:numId="8">
    <w:abstractNumId w:val="14"/>
  </w:num>
  <w:num w:numId="9">
    <w:abstractNumId w:val="12"/>
  </w:num>
  <w:num w:numId="10">
    <w:abstractNumId w:val="6"/>
  </w:num>
  <w:num w:numId="11">
    <w:abstractNumId w:val="4"/>
  </w:num>
  <w:num w:numId="12">
    <w:abstractNumId w:val="0"/>
  </w:num>
  <w:num w:numId="13">
    <w:abstractNumId w:val="9"/>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BE"/>
    <w:rsid w:val="000004D5"/>
    <w:rsid w:val="00010280"/>
    <w:rsid w:val="00017484"/>
    <w:rsid w:val="00033C6B"/>
    <w:rsid w:val="001D68D2"/>
    <w:rsid w:val="001F5444"/>
    <w:rsid w:val="0025454D"/>
    <w:rsid w:val="0027600D"/>
    <w:rsid w:val="002C6F8E"/>
    <w:rsid w:val="002E1C80"/>
    <w:rsid w:val="002F3AE1"/>
    <w:rsid w:val="003026A7"/>
    <w:rsid w:val="00317BF7"/>
    <w:rsid w:val="00335037"/>
    <w:rsid w:val="00345B05"/>
    <w:rsid w:val="00384FEC"/>
    <w:rsid w:val="003C06AF"/>
    <w:rsid w:val="003C0AA9"/>
    <w:rsid w:val="003F0F98"/>
    <w:rsid w:val="003F361F"/>
    <w:rsid w:val="0040422A"/>
    <w:rsid w:val="00427E8F"/>
    <w:rsid w:val="0046796C"/>
    <w:rsid w:val="00485448"/>
    <w:rsid w:val="004874E7"/>
    <w:rsid w:val="004C24A3"/>
    <w:rsid w:val="00506559"/>
    <w:rsid w:val="0053111A"/>
    <w:rsid w:val="005724B2"/>
    <w:rsid w:val="005744BB"/>
    <w:rsid w:val="005859C5"/>
    <w:rsid w:val="005D4714"/>
    <w:rsid w:val="006250B9"/>
    <w:rsid w:val="00632270"/>
    <w:rsid w:val="0063259D"/>
    <w:rsid w:val="00684B47"/>
    <w:rsid w:val="007709E7"/>
    <w:rsid w:val="007C2D75"/>
    <w:rsid w:val="007D5066"/>
    <w:rsid w:val="007E4590"/>
    <w:rsid w:val="007F1EEF"/>
    <w:rsid w:val="00801CA4"/>
    <w:rsid w:val="00823479"/>
    <w:rsid w:val="008D12DD"/>
    <w:rsid w:val="008E6074"/>
    <w:rsid w:val="008F23C3"/>
    <w:rsid w:val="008F2D7B"/>
    <w:rsid w:val="008F3B7D"/>
    <w:rsid w:val="0090702B"/>
    <w:rsid w:val="009A33CF"/>
    <w:rsid w:val="009D006C"/>
    <w:rsid w:val="009E54BB"/>
    <w:rsid w:val="00A855ED"/>
    <w:rsid w:val="00AD50E4"/>
    <w:rsid w:val="00AF462B"/>
    <w:rsid w:val="00B830BE"/>
    <w:rsid w:val="00BB0548"/>
    <w:rsid w:val="00BE5B6D"/>
    <w:rsid w:val="00BF06EB"/>
    <w:rsid w:val="00BF1E5C"/>
    <w:rsid w:val="00C005ED"/>
    <w:rsid w:val="00C41338"/>
    <w:rsid w:val="00C50F52"/>
    <w:rsid w:val="00C654C7"/>
    <w:rsid w:val="00CA0F5D"/>
    <w:rsid w:val="00CB0496"/>
    <w:rsid w:val="00CD2AEF"/>
    <w:rsid w:val="00D02861"/>
    <w:rsid w:val="00D04EEE"/>
    <w:rsid w:val="00D909C3"/>
    <w:rsid w:val="00DB3580"/>
    <w:rsid w:val="00DC50D4"/>
    <w:rsid w:val="00DE5EBF"/>
    <w:rsid w:val="00E23810"/>
    <w:rsid w:val="00E25634"/>
    <w:rsid w:val="00E42170"/>
    <w:rsid w:val="00E65501"/>
    <w:rsid w:val="00E74BFB"/>
    <w:rsid w:val="00E83749"/>
    <w:rsid w:val="00ED18FA"/>
    <w:rsid w:val="00F23382"/>
    <w:rsid w:val="00FC54B6"/>
    <w:rsid w:val="11589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7E48"/>
  <w15:docId w15:val="{B8DB0042-3C26-4D6F-BBFE-124E36F5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49"/>
    <w:pPr>
      <w:ind w:left="720"/>
      <w:contextualSpacing/>
    </w:pPr>
  </w:style>
  <w:style w:type="table" w:styleId="TableGrid">
    <w:name w:val="Table Grid"/>
    <w:basedOn w:val="TableNormal"/>
    <w:uiPriority w:val="59"/>
    <w:rsid w:val="00CD2A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Isabel Stephens</cp:lastModifiedBy>
  <cp:revision>3</cp:revision>
  <cp:lastPrinted>2016-08-01T11:07:00Z</cp:lastPrinted>
  <dcterms:created xsi:type="dcterms:W3CDTF">2021-09-06T11:01:00Z</dcterms:created>
  <dcterms:modified xsi:type="dcterms:W3CDTF">2021-09-16T11:31:00Z</dcterms:modified>
</cp:coreProperties>
</file>